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3B" w:rsidRDefault="007F753B" w:rsidP="007F753B">
      <w:pPr>
        <w:jc w:val="center"/>
        <w:rPr>
          <w:rFonts w:ascii="Times New Roman" w:eastAsia="Calibri" w:hAnsi="Times New Roman" w:cs="Times New Roman"/>
          <w:sz w:val="76"/>
          <w:szCs w:val="76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0EB7037" wp14:editId="433CE258">
            <wp:simplePos x="0" y="0"/>
            <wp:positionH relativeFrom="column">
              <wp:posOffset>8889365</wp:posOffset>
            </wp:positionH>
            <wp:positionV relativeFrom="paragraph">
              <wp:posOffset>-306705</wp:posOffset>
            </wp:positionV>
            <wp:extent cx="1134745" cy="1040765"/>
            <wp:effectExtent l="0" t="0" r="8255" b="6985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2BEC36" wp14:editId="69118A16">
            <wp:simplePos x="0" y="0"/>
            <wp:positionH relativeFrom="column">
              <wp:posOffset>-139700</wp:posOffset>
            </wp:positionH>
            <wp:positionV relativeFrom="paragraph">
              <wp:posOffset>-309880</wp:posOffset>
            </wp:positionV>
            <wp:extent cx="1134745" cy="1040765"/>
            <wp:effectExtent l="0" t="0" r="8255" b="698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53B">
        <w:rPr>
          <w:rFonts w:ascii="Berlin Sans FB Demi" w:eastAsia="Calibri" w:hAnsi="Berlin Sans FB Demi" w:cs="Times New Roman"/>
          <w:sz w:val="96"/>
          <w:szCs w:val="96"/>
          <w:u w:val="single"/>
          <w:lang w:val="en-US"/>
        </w:rPr>
        <w:t>H</w:t>
      </w:r>
      <w:r w:rsidRPr="007F753B">
        <w:rPr>
          <w:rFonts w:ascii="Berlin Sans FB Demi" w:eastAsia="Calibri" w:hAnsi="Berlin Sans FB Demi" w:cs="Times New Roman"/>
          <w:sz w:val="76"/>
          <w:szCs w:val="76"/>
          <w:u w:val="single"/>
          <w:lang w:val="en-US"/>
        </w:rPr>
        <w:t xml:space="preserve">OPE </w:t>
      </w:r>
      <w:r w:rsidRPr="007F753B">
        <w:rPr>
          <w:rFonts w:ascii="Berlin Sans FB Demi" w:eastAsia="Calibri" w:hAnsi="Berlin Sans FB Demi" w:cs="Times New Roman"/>
          <w:sz w:val="96"/>
          <w:szCs w:val="96"/>
          <w:u w:val="single"/>
          <w:lang w:val="en-US"/>
        </w:rPr>
        <w:t>H</w:t>
      </w:r>
      <w:r w:rsidRPr="007F753B">
        <w:rPr>
          <w:rFonts w:ascii="Berlin Sans FB Demi" w:eastAsia="Calibri" w:hAnsi="Berlin Sans FB Demi" w:cs="Times New Roman"/>
          <w:sz w:val="76"/>
          <w:szCs w:val="76"/>
          <w:u w:val="single"/>
          <w:lang w:val="en-US"/>
        </w:rPr>
        <w:t>IGH SCHOOL</w:t>
      </w:r>
      <w:r w:rsidRPr="007F753B">
        <w:rPr>
          <w:rFonts w:asciiTheme="majorHAnsi" w:eastAsia="Calibri" w:hAnsiTheme="majorHAnsi" w:cs="Times New Roman"/>
          <w:lang w:val="en-US"/>
        </w:rPr>
        <w:t xml:space="preserve">              </w:t>
      </w:r>
    </w:p>
    <w:p w:rsidR="00DD1BE1" w:rsidRPr="007F753B" w:rsidRDefault="00C43588" w:rsidP="007F753B">
      <w:pPr>
        <w:jc w:val="center"/>
        <w:rPr>
          <w:rFonts w:ascii="Times New Roman" w:eastAsia="Calibri" w:hAnsi="Times New Roman" w:cs="Times New Roman"/>
          <w:sz w:val="76"/>
          <w:szCs w:val="76"/>
          <w:lang w:val="en-US"/>
        </w:rPr>
      </w:pPr>
      <w:r w:rsidRPr="007F753B">
        <w:rPr>
          <w:b/>
          <w:sz w:val="32"/>
          <w:szCs w:val="32"/>
          <w:u w:val="single"/>
        </w:rPr>
        <w:t>Governor</w:t>
      </w:r>
      <w:r w:rsidR="00F24D7F" w:rsidRPr="007F753B">
        <w:rPr>
          <w:b/>
          <w:sz w:val="32"/>
          <w:szCs w:val="32"/>
          <w:u w:val="single"/>
        </w:rPr>
        <w:t xml:space="preserve"> I</w:t>
      </w:r>
      <w:r w:rsidRPr="007F753B">
        <w:rPr>
          <w:b/>
          <w:sz w:val="32"/>
          <w:szCs w:val="32"/>
          <w:u w:val="single"/>
        </w:rPr>
        <w:t>nterest</w:t>
      </w:r>
      <w:r w:rsidR="00F24D7F" w:rsidRPr="007F753B">
        <w:rPr>
          <w:b/>
          <w:sz w:val="32"/>
          <w:szCs w:val="32"/>
          <w:u w:val="single"/>
        </w:rPr>
        <w:t>s</w:t>
      </w:r>
    </w:p>
    <w:tbl>
      <w:tblPr>
        <w:tblStyle w:val="TableGrid"/>
        <w:tblW w:w="164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87"/>
        <w:gridCol w:w="1277"/>
        <w:gridCol w:w="1277"/>
        <w:gridCol w:w="1520"/>
        <w:gridCol w:w="1520"/>
        <w:gridCol w:w="991"/>
        <w:gridCol w:w="2137"/>
        <w:gridCol w:w="1711"/>
        <w:gridCol w:w="1447"/>
        <w:gridCol w:w="1378"/>
      </w:tblGrid>
      <w:tr w:rsidR="007B348C" w:rsidTr="007B348C">
        <w:trPr>
          <w:trHeight w:val="235"/>
        </w:trPr>
        <w:tc>
          <w:tcPr>
            <w:tcW w:w="1560" w:type="dxa"/>
            <w:vMerge w:val="restart"/>
          </w:tcPr>
          <w:p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Name</w:t>
            </w:r>
          </w:p>
        </w:tc>
        <w:tc>
          <w:tcPr>
            <w:tcW w:w="1587" w:type="dxa"/>
            <w:vMerge w:val="restart"/>
          </w:tcPr>
          <w:p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Category of Governor</w:t>
            </w:r>
          </w:p>
        </w:tc>
        <w:tc>
          <w:tcPr>
            <w:tcW w:w="2554" w:type="dxa"/>
            <w:gridSpan w:val="2"/>
          </w:tcPr>
          <w:p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Term of Office</w:t>
            </w:r>
          </w:p>
        </w:tc>
        <w:tc>
          <w:tcPr>
            <w:tcW w:w="1520" w:type="dxa"/>
            <w:vMerge w:val="restart"/>
          </w:tcPr>
          <w:p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 xml:space="preserve">Appointed by </w:t>
            </w:r>
          </w:p>
        </w:tc>
        <w:tc>
          <w:tcPr>
            <w:tcW w:w="1520" w:type="dxa"/>
            <w:vMerge w:val="restart"/>
          </w:tcPr>
          <w:p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Committees</w:t>
            </w:r>
          </w:p>
        </w:tc>
        <w:tc>
          <w:tcPr>
            <w:tcW w:w="991" w:type="dxa"/>
            <w:vMerge w:val="restart"/>
          </w:tcPr>
          <w:p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Voting Rights</w:t>
            </w:r>
          </w:p>
        </w:tc>
        <w:tc>
          <w:tcPr>
            <w:tcW w:w="2137" w:type="dxa"/>
            <w:vMerge w:val="restart"/>
          </w:tcPr>
          <w:p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Position of Responsibility</w:t>
            </w:r>
          </w:p>
        </w:tc>
        <w:tc>
          <w:tcPr>
            <w:tcW w:w="1711" w:type="dxa"/>
            <w:vMerge w:val="restart"/>
          </w:tcPr>
          <w:p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Relevant Business Interest</w:t>
            </w:r>
          </w:p>
        </w:tc>
        <w:tc>
          <w:tcPr>
            <w:tcW w:w="1447" w:type="dxa"/>
            <w:vMerge w:val="restart"/>
          </w:tcPr>
          <w:p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Other Educational Establishments Governed</w:t>
            </w:r>
          </w:p>
        </w:tc>
        <w:tc>
          <w:tcPr>
            <w:tcW w:w="1378" w:type="dxa"/>
            <w:vMerge w:val="restart"/>
          </w:tcPr>
          <w:p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Relationships between Governors &amp; staff members</w:t>
            </w:r>
          </w:p>
        </w:tc>
      </w:tr>
      <w:tr w:rsidR="007B348C" w:rsidTr="007B348C">
        <w:trPr>
          <w:trHeight w:val="282"/>
        </w:trPr>
        <w:tc>
          <w:tcPr>
            <w:tcW w:w="1560" w:type="dxa"/>
            <w:vMerge/>
          </w:tcPr>
          <w:p w:rsidR="007B348C" w:rsidRPr="007B348C" w:rsidRDefault="007B348C" w:rsidP="00C43588"/>
        </w:tc>
        <w:tc>
          <w:tcPr>
            <w:tcW w:w="1587" w:type="dxa"/>
            <w:vMerge/>
          </w:tcPr>
          <w:p w:rsidR="007B348C" w:rsidRPr="007B348C" w:rsidRDefault="007B348C" w:rsidP="00C43588"/>
        </w:tc>
        <w:tc>
          <w:tcPr>
            <w:tcW w:w="1277" w:type="dxa"/>
          </w:tcPr>
          <w:p w:rsidR="007B348C" w:rsidRPr="007B348C" w:rsidRDefault="007B348C" w:rsidP="00C43588">
            <w:pPr>
              <w:jc w:val="center"/>
              <w:rPr>
                <w:b/>
              </w:rPr>
            </w:pPr>
            <w:r w:rsidRPr="007B348C">
              <w:rPr>
                <w:b/>
              </w:rPr>
              <w:t>To</w:t>
            </w:r>
          </w:p>
        </w:tc>
        <w:tc>
          <w:tcPr>
            <w:tcW w:w="1277" w:type="dxa"/>
          </w:tcPr>
          <w:p w:rsidR="007B348C" w:rsidRPr="007B348C" w:rsidRDefault="007B348C" w:rsidP="00C43588">
            <w:pPr>
              <w:jc w:val="center"/>
              <w:rPr>
                <w:b/>
              </w:rPr>
            </w:pPr>
            <w:r w:rsidRPr="007B348C">
              <w:rPr>
                <w:b/>
              </w:rPr>
              <w:t>From</w:t>
            </w:r>
          </w:p>
        </w:tc>
        <w:tc>
          <w:tcPr>
            <w:tcW w:w="1520" w:type="dxa"/>
            <w:vMerge/>
          </w:tcPr>
          <w:p w:rsidR="007B348C" w:rsidRPr="007B348C" w:rsidRDefault="007B348C" w:rsidP="00C43588"/>
        </w:tc>
        <w:tc>
          <w:tcPr>
            <w:tcW w:w="1520" w:type="dxa"/>
            <w:vMerge/>
          </w:tcPr>
          <w:p w:rsidR="007B348C" w:rsidRPr="007B348C" w:rsidRDefault="007B348C" w:rsidP="00C43588"/>
        </w:tc>
        <w:tc>
          <w:tcPr>
            <w:tcW w:w="991" w:type="dxa"/>
            <w:vMerge/>
          </w:tcPr>
          <w:p w:rsidR="007B348C" w:rsidRPr="007B348C" w:rsidRDefault="007B348C" w:rsidP="00C43588"/>
        </w:tc>
        <w:tc>
          <w:tcPr>
            <w:tcW w:w="2137" w:type="dxa"/>
            <w:vMerge/>
          </w:tcPr>
          <w:p w:rsidR="007B348C" w:rsidRPr="007B348C" w:rsidRDefault="007B348C" w:rsidP="00C43588"/>
        </w:tc>
        <w:tc>
          <w:tcPr>
            <w:tcW w:w="1711" w:type="dxa"/>
            <w:vMerge/>
          </w:tcPr>
          <w:p w:rsidR="007B348C" w:rsidRPr="007B348C" w:rsidRDefault="007B348C" w:rsidP="00C43588"/>
        </w:tc>
        <w:tc>
          <w:tcPr>
            <w:tcW w:w="1447" w:type="dxa"/>
            <w:vMerge/>
          </w:tcPr>
          <w:p w:rsidR="007B348C" w:rsidRPr="007B348C" w:rsidRDefault="007B348C" w:rsidP="00C43588"/>
        </w:tc>
        <w:tc>
          <w:tcPr>
            <w:tcW w:w="1378" w:type="dxa"/>
            <w:vMerge/>
          </w:tcPr>
          <w:p w:rsidR="007B348C" w:rsidRPr="007B348C" w:rsidRDefault="007B348C" w:rsidP="00C43588"/>
        </w:tc>
      </w:tr>
      <w:tr w:rsidR="007B348C" w:rsidTr="007B348C">
        <w:tc>
          <w:tcPr>
            <w:tcW w:w="156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Ann Clark</w:t>
            </w:r>
          </w:p>
        </w:tc>
        <w:tc>
          <w:tcPr>
            <w:tcW w:w="158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14/09/2017</w:t>
            </w:r>
          </w:p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05/03/2021</w:t>
            </w:r>
          </w:p>
        </w:tc>
        <w:tc>
          <w:tcPr>
            <w:tcW w:w="1520" w:type="dxa"/>
          </w:tcPr>
          <w:p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Governing board</w:t>
            </w:r>
          </w:p>
        </w:tc>
        <w:tc>
          <w:tcPr>
            <w:tcW w:w="152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SIC</w:t>
            </w:r>
          </w:p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Standards &amp; Effectiveness</w:t>
            </w:r>
          </w:p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Resources</w:t>
            </w:r>
          </w:p>
        </w:tc>
        <w:tc>
          <w:tcPr>
            <w:tcW w:w="99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:rsidR="007B348C" w:rsidRPr="007B348C" w:rsidRDefault="007B348C" w:rsidP="001B09BE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Chair of Governors</w:t>
            </w:r>
          </w:p>
          <w:p w:rsidR="007B348C" w:rsidRPr="007B348C" w:rsidRDefault="007B348C" w:rsidP="001B09BE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Leadership and Management</w:t>
            </w:r>
          </w:p>
          <w:p w:rsidR="007B348C" w:rsidRPr="007B348C" w:rsidRDefault="007B348C" w:rsidP="007F753B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Safeguarding/ Prevent/ Staffing</w:t>
            </w:r>
          </w:p>
        </w:tc>
        <w:tc>
          <w:tcPr>
            <w:tcW w:w="171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Acorns Pru</w:t>
            </w:r>
          </w:p>
        </w:tc>
        <w:tc>
          <w:tcPr>
            <w:tcW w:w="1378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:rsidTr="007B348C">
        <w:tc>
          <w:tcPr>
            <w:tcW w:w="156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Richard Farbon</w:t>
            </w:r>
          </w:p>
        </w:tc>
        <w:tc>
          <w:tcPr>
            <w:tcW w:w="158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LA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28/04/2016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27/04/2020</w:t>
            </w:r>
          </w:p>
        </w:tc>
        <w:tc>
          <w:tcPr>
            <w:tcW w:w="1520" w:type="dxa"/>
          </w:tcPr>
          <w:p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Nominated by LA and appointed by governing board</w:t>
            </w:r>
          </w:p>
        </w:tc>
        <w:tc>
          <w:tcPr>
            <w:tcW w:w="152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SIC</w:t>
            </w:r>
          </w:p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Standards and Resources</w:t>
            </w:r>
          </w:p>
        </w:tc>
        <w:tc>
          <w:tcPr>
            <w:tcW w:w="99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:rsidR="007B348C" w:rsidRPr="007B348C" w:rsidRDefault="007B348C" w:rsidP="001B09BE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Vice Chair of Governors</w:t>
            </w:r>
          </w:p>
          <w:p w:rsidR="007B348C" w:rsidRPr="007B348C" w:rsidRDefault="007B348C" w:rsidP="001B09BE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Chair of S&amp;E Committee</w:t>
            </w:r>
          </w:p>
          <w:p w:rsidR="007B348C" w:rsidRPr="007B348C" w:rsidRDefault="007B348C" w:rsidP="001B09BE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Leadership and Management</w:t>
            </w:r>
          </w:p>
          <w:p w:rsidR="007B348C" w:rsidRPr="007B348C" w:rsidRDefault="007B348C" w:rsidP="001B09BE">
            <w:pPr>
              <w:jc w:val="center"/>
              <w:rPr>
                <w:color w:val="FF0000"/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Safeguarding/ Prevent/ Staffing</w:t>
            </w:r>
          </w:p>
          <w:p w:rsidR="007B348C" w:rsidRPr="007B348C" w:rsidRDefault="007F753B" w:rsidP="001B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Council /</w:t>
            </w:r>
            <w:r w:rsidR="007B348C" w:rsidRPr="007B348C">
              <w:rPr>
                <w:sz w:val="20"/>
                <w:szCs w:val="20"/>
              </w:rPr>
              <w:t xml:space="preserve"> British values</w:t>
            </w:r>
          </w:p>
        </w:tc>
        <w:tc>
          <w:tcPr>
            <w:tcW w:w="171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:rsidTr="007B348C">
        <w:tc>
          <w:tcPr>
            <w:tcW w:w="156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Helen Dunbavin</w:t>
            </w:r>
          </w:p>
        </w:tc>
        <w:tc>
          <w:tcPr>
            <w:tcW w:w="158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Headteacher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04/07/2012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03/07/2020</w:t>
            </w:r>
          </w:p>
        </w:tc>
        <w:tc>
          <w:tcPr>
            <w:tcW w:w="152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Ex-officio by virtue of office as headteacher/principal</w:t>
            </w:r>
          </w:p>
        </w:tc>
        <w:tc>
          <w:tcPr>
            <w:tcW w:w="152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SIC</w:t>
            </w:r>
          </w:p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Standards and Effectiveness</w:t>
            </w:r>
          </w:p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Resources</w:t>
            </w:r>
          </w:p>
        </w:tc>
        <w:tc>
          <w:tcPr>
            <w:tcW w:w="99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Headteacher</w:t>
            </w:r>
          </w:p>
        </w:tc>
        <w:tc>
          <w:tcPr>
            <w:tcW w:w="171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LSSHTA</w:t>
            </w:r>
          </w:p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Lancashire SEMH federation</w:t>
            </w:r>
          </w:p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West Lancashire Heads</w:t>
            </w:r>
          </w:p>
        </w:tc>
        <w:tc>
          <w:tcPr>
            <w:tcW w:w="144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Heskin Pembertons Primary school</w:t>
            </w:r>
          </w:p>
        </w:tc>
        <w:tc>
          <w:tcPr>
            <w:tcW w:w="1378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:rsidTr="007B348C">
        <w:tc>
          <w:tcPr>
            <w:tcW w:w="156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Mike Forshaw</w:t>
            </w:r>
          </w:p>
        </w:tc>
        <w:tc>
          <w:tcPr>
            <w:tcW w:w="158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C0-opted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01/06/2013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31/05/2021</w:t>
            </w:r>
          </w:p>
        </w:tc>
        <w:tc>
          <w:tcPr>
            <w:tcW w:w="1520" w:type="dxa"/>
          </w:tcPr>
          <w:p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Resources</w:t>
            </w:r>
          </w:p>
        </w:tc>
        <w:tc>
          <w:tcPr>
            <w:tcW w:w="99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Health and Safety</w:t>
            </w:r>
          </w:p>
        </w:tc>
        <w:tc>
          <w:tcPr>
            <w:tcW w:w="171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:rsidTr="007B348C">
        <w:tc>
          <w:tcPr>
            <w:tcW w:w="156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Tracey Irwing</w:t>
            </w:r>
          </w:p>
        </w:tc>
        <w:tc>
          <w:tcPr>
            <w:tcW w:w="158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Parent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15/05/2013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14/05/2021</w:t>
            </w:r>
          </w:p>
        </w:tc>
        <w:tc>
          <w:tcPr>
            <w:tcW w:w="1520" w:type="dxa"/>
          </w:tcPr>
          <w:p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Parent appointed by Governing board due to no election candidates</w:t>
            </w:r>
          </w:p>
        </w:tc>
        <w:tc>
          <w:tcPr>
            <w:tcW w:w="152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Standards and Effectiveness</w:t>
            </w:r>
          </w:p>
        </w:tc>
        <w:tc>
          <w:tcPr>
            <w:tcW w:w="99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Behaviour and Welfare</w:t>
            </w:r>
          </w:p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Year 7 catch up</w:t>
            </w:r>
          </w:p>
        </w:tc>
        <w:tc>
          <w:tcPr>
            <w:tcW w:w="171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Married to John Irwing – Parent Governor</w:t>
            </w:r>
          </w:p>
        </w:tc>
      </w:tr>
      <w:tr w:rsidR="007B348C" w:rsidTr="007B348C">
        <w:tc>
          <w:tcPr>
            <w:tcW w:w="156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lastRenderedPageBreak/>
              <w:t>John Irwing</w:t>
            </w:r>
          </w:p>
        </w:tc>
        <w:tc>
          <w:tcPr>
            <w:tcW w:w="158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Parent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19/6/2017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18/06/2021</w:t>
            </w:r>
          </w:p>
        </w:tc>
        <w:tc>
          <w:tcPr>
            <w:tcW w:w="1520" w:type="dxa"/>
          </w:tcPr>
          <w:p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Parent appointed by Governing board due to no election candidates</w:t>
            </w:r>
          </w:p>
        </w:tc>
        <w:tc>
          <w:tcPr>
            <w:tcW w:w="152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SIC</w:t>
            </w:r>
          </w:p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Resources</w:t>
            </w:r>
          </w:p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Health and Safety</w:t>
            </w:r>
          </w:p>
        </w:tc>
        <w:tc>
          <w:tcPr>
            <w:tcW w:w="99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:rsidR="007B348C" w:rsidRPr="007B348C" w:rsidRDefault="007B348C" w:rsidP="003D2879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Chair of Resources Committee</w:t>
            </w:r>
          </w:p>
          <w:p w:rsidR="007B348C" w:rsidRPr="007B348C" w:rsidRDefault="007B348C" w:rsidP="003D2879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Finance / Unofficial school funds/ SFVS, Health and Safety</w:t>
            </w:r>
          </w:p>
        </w:tc>
        <w:tc>
          <w:tcPr>
            <w:tcW w:w="171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Married to Tracey Irwing – Parent Governor</w:t>
            </w:r>
          </w:p>
        </w:tc>
      </w:tr>
      <w:tr w:rsidR="007B348C" w:rsidTr="007B348C">
        <w:tc>
          <w:tcPr>
            <w:tcW w:w="156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Mark Miller</w:t>
            </w:r>
          </w:p>
        </w:tc>
        <w:tc>
          <w:tcPr>
            <w:tcW w:w="158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26/01/2015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25/01/2019</w:t>
            </w:r>
          </w:p>
        </w:tc>
        <w:tc>
          <w:tcPr>
            <w:tcW w:w="1520" w:type="dxa"/>
          </w:tcPr>
          <w:p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Standards and Effectiveness</w:t>
            </w:r>
          </w:p>
        </w:tc>
        <w:tc>
          <w:tcPr>
            <w:tcW w:w="99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:rsidR="007B348C" w:rsidRPr="007B348C" w:rsidRDefault="007B348C" w:rsidP="003D2879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Teaching and Learning</w:t>
            </w:r>
          </w:p>
          <w:p w:rsidR="007B348C" w:rsidRPr="007B348C" w:rsidRDefault="007B348C" w:rsidP="003D2879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English, Outcomes of pupils KS3 – Assertive mentoring/ASDAN</w:t>
            </w:r>
          </w:p>
        </w:tc>
        <w:tc>
          <w:tcPr>
            <w:tcW w:w="171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Woodland Primary school</w:t>
            </w:r>
          </w:p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Elm Tree community Primary school</w:t>
            </w:r>
          </w:p>
        </w:tc>
        <w:tc>
          <w:tcPr>
            <w:tcW w:w="1378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:rsidTr="007B348C">
        <w:tc>
          <w:tcPr>
            <w:tcW w:w="156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Michael William  Hodgson</w:t>
            </w:r>
          </w:p>
        </w:tc>
        <w:tc>
          <w:tcPr>
            <w:tcW w:w="158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01/06/2013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31/05/2021</w:t>
            </w:r>
          </w:p>
        </w:tc>
        <w:tc>
          <w:tcPr>
            <w:tcW w:w="1520" w:type="dxa"/>
          </w:tcPr>
          <w:p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Resources</w:t>
            </w:r>
          </w:p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Health and Safety</w:t>
            </w:r>
          </w:p>
        </w:tc>
        <w:tc>
          <w:tcPr>
            <w:tcW w:w="99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:rsidR="007B348C" w:rsidRPr="007B348C" w:rsidRDefault="007B348C" w:rsidP="003D2879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LASGB</w:t>
            </w:r>
          </w:p>
          <w:p w:rsidR="007B348C" w:rsidRPr="007B348C" w:rsidRDefault="007B348C" w:rsidP="003D2879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Health and Safety, Transport, Website</w:t>
            </w:r>
          </w:p>
        </w:tc>
        <w:tc>
          <w:tcPr>
            <w:tcW w:w="171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Elm Tree community Primary school</w:t>
            </w:r>
          </w:p>
        </w:tc>
        <w:tc>
          <w:tcPr>
            <w:tcW w:w="1378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:rsidTr="007B348C">
        <w:tc>
          <w:tcPr>
            <w:tcW w:w="156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Lucy Maria O’Kane</w:t>
            </w:r>
          </w:p>
        </w:tc>
        <w:tc>
          <w:tcPr>
            <w:tcW w:w="158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Staff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18/12/2015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17/12/2019</w:t>
            </w:r>
          </w:p>
        </w:tc>
        <w:tc>
          <w:tcPr>
            <w:tcW w:w="1520" w:type="dxa"/>
          </w:tcPr>
          <w:p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Elected by school </w:t>
            </w:r>
          </w:p>
        </w:tc>
        <w:tc>
          <w:tcPr>
            <w:tcW w:w="152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Standards and Effectiveness</w:t>
            </w:r>
          </w:p>
        </w:tc>
        <w:tc>
          <w:tcPr>
            <w:tcW w:w="99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:rsidR="007B348C" w:rsidRPr="007B348C" w:rsidRDefault="007B348C" w:rsidP="003D2879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Teaching and Learning Reading, Outcomes for pupils KS3Assertive mentoring</w:t>
            </w:r>
          </w:p>
          <w:p w:rsidR="007B348C" w:rsidRPr="007B348C" w:rsidRDefault="007B348C" w:rsidP="003D2879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ASDAN</w:t>
            </w:r>
          </w:p>
        </w:tc>
        <w:tc>
          <w:tcPr>
            <w:tcW w:w="171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:rsidTr="007B348C">
        <w:tc>
          <w:tcPr>
            <w:tcW w:w="156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John Christian Burrows</w:t>
            </w:r>
          </w:p>
        </w:tc>
        <w:tc>
          <w:tcPr>
            <w:tcW w:w="158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23/11/2017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22/11/2021</w:t>
            </w:r>
          </w:p>
        </w:tc>
        <w:tc>
          <w:tcPr>
            <w:tcW w:w="1520" w:type="dxa"/>
          </w:tcPr>
          <w:p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Resources</w:t>
            </w:r>
          </w:p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Health and Safety</w:t>
            </w:r>
          </w:p>
        </w:tc>
        <w:tc>
          <w:tcPr>
            <w:tcW w:w="99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:rsidR="007B348C" w:rsidRPr="007B348C" w:rsidRDefault="007B348C" w:rsidP="003D2879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Chair of Resources Committee</w:t>
            </w:r>
          </w:p>
          <w:p w:rsidR="007B348C" w:rsidRPr="007B348C" w:rsidRDefault="007B348C" w:rsidP="003D2879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Finance / Unofficial school funds/ SFVS, Health and Safety</w:t>
            </w:r>
          </w:p>
        </w:tc>
        <w:tc>
          <w:tcPr>
            <w:tcW w:w="171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Brownedge St Mary’s Catholic high School</w:t>
            </w:r>
          </w:p>
        </w:tc>
        <w:tc>
          <w:tcPr>
            <w:tcW w:w="1378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:rsidTr="007B348C">
        <w:tc>
          <w:tcPr>
            <w:tcW w:w="156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Alan Brindle</w:t>
            </w:r>
          </w:p>
        </w:tc>
        <w:tc>
          <w:tcPr>
            <w:tcW w:w="158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23/11/2017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22/11/2021</w:t>
            </w:r>
          </w:p>
        </w:tc>
        <w:tc>
          <w:tcPr>
            <w:tcW w:w="1520" w:type="dxa"/>
          </w:tcPr>
          <w:p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Standards and Effectiveness</w:t>
            </w:r>
          </w:p>
        </w:tc>
        <w:tc>
          <w:tcPr>
            <w:tcW w:w="99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Teaching and Learning, Maths, Outcomes for pupils Outcomes of pupils KS3 – Assertive mentoring/ASDAN</w:t>
            </w:r>
          </w:p>
        </w:tc>
        <w:tc>
          <w:tcPr>
            <w:tcW w:w="171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Heskin Pembertons Primary School</w:t>
            </w:r>
          </w:p>
        </w:tc>
        <w:tc>
          <w:tcPr>
            <w:tcW w:w="1378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:rsidTr="007B348C">
        <w:tc>
          <w:tcPr>
            <w:tcW w:w="156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Gillian Mary Lawrence</w:t>
            </w:r>
          </w:p>
        </w:tc>
        <w:tc>
          <w:tcPr>
            <w:tcW w:w="158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01/06/2013</w:t>
            </w:r>
          </w:p>
        </w:tc>
        <w:tc>
          <w:tcPr>
            <w:tcW w:w="1277" w:type="dxa"/>
          </w:tcPr>
          <w:p w:rsid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31/05/2017</w:t>
            </w:r>
          </w:p>
          <w:p w:rsidR="000C1D93" w:rsidRPr="007B348C" w:rsidRDefault="000C1D93" w:rsidP="00E4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Stepped down 31/05/17</w:t>
            </w:r>
          </w:p>
        </w:tc>
        <w:tc>
          <w:tcPr>
            <w:tcW w:w="1520" w:type="dxa"/>
          </w:tcPr>
          <w:p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Resources</w:t>
            </w:r>
          </w:p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Health and Safety</w:t>
            </w:r>
          </w:p>
        </w:tc>
        <w:tc>
          <w:tcPr>
            <w:tcW w:w="99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Health and Safety </w:t>
            </w:r>
          </w:p>
        </w:tc>
        <w:tc>
          <w:tcPr>
            <w:tcW w:w="171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:rsidTr="007B348C">
        <w:tc>
          <w:tcPr>
            <w:tcW w:w="156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Kerry Walton</w:t>
            </w:r>
          </w:p>
        </w:tc>
        <w:tc>
          <w:tcPr>
            <w:tcW w:w="158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06/01/2017</w:t>
            </w:r>
          </w:p>
        </w:tc>
        <w:tc>
          <w:tcPr>
            <w:tcW w:w="1277" w:type="dxa"/>
          </w:tcPr>
          <w:p w:rsid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19/7/2017</w:t>
            </w:r>
          </w:p>
          <w:p w:rsidR="000C1D93" w:rsidRPr="007B348C" w:rsidRDefault="000C1D93" w:rsidP="00E4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Stepped down 19/7/17</w:t>
            </w:r>
          </w:p>
        </w:tc>
        <w:tc>
          <w:tcPr>
            <w:tcW w:w="152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Standards and effectiveness</w:t>
            </w:r>
          </w:p>
        </w:tc>
        <w:tc>
          <w:tcPr>
            <w:tcW w:w="99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71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Burscough Priory High School</w:t>
            </w:r>
          </w:p>
        </w:tc>
        <w:tc>
          <w:tcPr>
            <w:tcW w:w="1378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:rsidTr="007B348C">
        <w:tc>
          <w:tcPr>
            <w:tcW w:w="156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Frank Hughes</w:t>
            </w:r>
          </w:p>
        </w:tc>
        <w:tc>
          <w:tcPr>
            <w:tcW w:w="158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21/11/2016</w:t>
            </w:r>
          </w:p>
        </w:tc>
        <w:tc>
          <w:tcPr>
            <w:tcW w:w="1277" w:type="dxa"/>
          </w:tcPr>
          <w:p w:rsid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25/01/2017</w:t>
            </w:r>
          </w:p>
          <w:p w:rsidR="000C1D93" w:rsidRPr="007B348C" w:rsidRDefault="000C1D93" w:rsidP="00E4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Stepped down 25/01/17</w:t>
            </w:r>
          </w:p>
        </w:tc>
        <w:tc>
          <w:tcPr>
            <w:tcW w:w="152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Resources</w:t>
            </w:r>
          </w:p>
        </w:tc>
        <w:tc>
          <w:tcPr>
            <w:tcW w:w="99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711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</w:tbl>
    <w:p w:rsidR="00C43588" w:rsidRDefault="00C43588"/>
    <w:sectPr w:rsidR="00C43588" w:rsidSect="00E47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88"/>
    <w:rsid w:val="0008772E"/>
    <w:rsid w:val="000C1D93"/>
    <w:rsid w:val="001B09BE"/>
    <w:rsid w:val="0034279D"/>
    <w:rsid w:val="0038671F"/>
    <w:rsid w:val="003C325B"/>
    <w:rsid w:val="003D2879"/>
    <w:rsid w:val="00617C4C"/>
    <w:rsid w:val="00697C95"/>
    <w:rsid w:val="007B348C"/>
    <w:rsid w:val="007F14A4"/>
    <w:rsid w:val="007F753B"/>
    <w:rsid w:val="008A5E81"/>
    <w:rsid w:val="00A8280C"/>
    <w:rsid w:val="00C43588"/>
    <w:rsid w:val="00DD1BE1"/>
    <w:rsid w:val="00E47BA8"/>
    <w:rsid w:val="00F24D7F"/>
    <w:rsid w:val="00FC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99F61-F505-4989-B49E-467BC94F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Harrison, Gary</cp:lastModifiedBy>
  <cp:revision>2</cp:revision>
  <dcterms:created xsi:type="dcterms:W3CDTF">2018-03-02T13:11:00Z</dcterms:created>
  <dcterms:modified xsi:type="dcterms:W3CDTF">2018-03-02T13:11:00Z</dcterms:modified>
</cp:coreProperties>
</file>