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408FF" w14:textId="77777777" w:rsidR="007C5C04" w:rsidRDefault="007C5C04" w:rsidP="007C5C04">
      <w:pPr>
        <w:shd w:val="clear" w:color="auto" w:fill="FFFFFF"/>
        <w:spacing w:after="0" w:line="240" w:lineRule="auto"/>
        <w:outlineLvl w:val="0"/>
        <w:rPr>
          <w:b/>
          <w:sz w:val="24"/>
          <w:szCs w:val="24"/>
        </w:rPr>
      </w:pPr>
    </w:p>
    <w:p w14:paraId="6A59E405" w14:textId="77777777" w:rsidR="007C5C04" w:rsidRDefault="007C5C04" w:rsidP="007C5C04">
      <w:pPr>
        <w:pStyle w:val="ListParagraph"/>
        <w:shd w:val="clear" w:color="auto" w:fill="FFFFFF"/>
        <w:spacing w:after="0" w:line="240" w:lineRule="auto"/>
        <w:outlineLvl w:val="0"/>
        <w:rPr>
          <w:b/>
          <w:sz w:val="24"/>
          <w:szCs w:val="24"/>
        </w:rPr>
      </w:pPr>
      <w:bookmarkStart w:id="0" w:name="_GoBack"/>
      <w:bookmarkEnd w:id="0"/>
    </w:p>
    <w:p w14:paraId="158D754D" w14:textId="77777777" w:rsidR="007C5C04" w:rsidRDefault="007C5C04" w:rsidP="007C5C04">
      <w:pPr>
        <w:jc w:val="center"/>
      </w:pPr>
      <w:r>
        <w:rPr>
          <w:noProof/>
        </w:rPr>
        <w:drawing>
          <wp:inline distT="0" distB="0" distL="0" distR="0" wp14:anchorId="3DF0E43A" wp14:editId="5D704EF3">
            <wp:extent cx="4743450" cy="638175"/>
            <wp:effectExtent l="0" t="0" r="0" b="9525"/>
            <wp:docPr id="1" name="Picture 1" descr="Image result for hope high school skelmers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pe high school skelmersd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638175"/>
                    </a:xfrm>
                    <a:prstGeom prst="rect">
                      <a:avLst/>
                    </a:prstGeom>
                    <a:noFill/>
                    <a:ln>
                      <a:noFill/>
                    </a:ln>
                  </pic:spPr>
                </pic:pic>
              </a:graphicData>
            </a:graphic>
          </wp:inline>
        </w:drawing>
      </w:r>
    </w:p>
    <w:p w14:paraId="6ED9CA82" w14:textId="77777777" w:rsidR="007C5C04" w:rsidRDefault="007C5C04" w:rsidP="007C5C04">
      <w:pPr>
        <w:jc w:val="center"/>
      </w:pPr>
    </w:p>
    <w:p w14:paraId="343ADEA1" w14:textId="77777777" w:rsidR="007C5C04" w:rsidRDefault="007C5C04" w:rsidP="007C5C04">
      <w:pPr>
        <w:jc w:val="center"/>
      </w:pPr>
    </w:p>
    <w:p w14:paraId="517B94A3" w14:textId="77777777" w:rsidR="007C5C04" w:rsidRDefault="007C5C04" w:rsidP="007C5C04">
      <w:pPr>
        <w:jc w:val="center"/>
      </w:pPr>
    </w:p>
    <w:p w14:paraId="0D021C5E" w14:textId="77777777" w:rsidR="007C5C04" w:rsidRDefault="007C5C04" w:rsidP="007C5C04">
      <w:pPr>
        <w:jc w:val="center"/>
      </w:pPr>
    </w:p>
    <w:p w14:paraId="2506EBE3" w14:textId="77777777" w:rsidR="007C5C04" w:rsidRDefault="007C5C04" w:rsidP="007C5C04">
      <w:pPr>
        <w:jc w:val="center"/>
      </w:pPr>
    </w:p>
    <w:tbl>
      <w:tblPr>
        <w:tblStyle w:val="TableGrid"/>
        <w:tblW w:w="0" w:type="auto"/>
        <w:tblInd w:w="1101" w:type="dxa"/>
        <w:tblLook w:val="04A0" w:firstRow="1" w:lastRow="0" w:firstColumn="1" w:lastColumn="0" w:noHBand="0" w:noVBand="1"/>
      </w:tblPr>
      <w:tblGrid>
        <w:gridCol w:w="1984"/>
        <w:gridCol w:w="5387"/>
      </w:tblGrid>
      <w:tr w:rsidR="007C5C04" w14:paraId="1006A009" w14:textId="77777777" w:rsidTr="00FA3439">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41D9D" w14:textId="77777777" w:rsidR="007C5C04" w:rsidRDefault="007C5C04" w:rsidP="00FA3439">
            <w:pPr>
              <w:rPr>
                <w:rFonts w:ascii="Comic Sans MS" w:hAnsi="Comic Sans MS"/>
                <w:sz w:val="32"/>
                <w:szCs w:val="32"/>
              </w:rPr>
            </w:pPr>
            <w:r>
              <w:rPr>
                <w:rFonts w:ascii="Comic Sans MS" w:hAnsi="Comic Sans MS"/>
                <w:sz w:val="32"/>
                <w:szCs w:val="32"/>
              </w:rPr>
              <w:t>Policy</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0C1B6" w14:textId="77777777" w:rsidR="007C5C04" w:rsidRPr="00ED7BFF" w:rsidRDefault="007C5C04" w:rsidP="00FA3439">
            <w:pPr>
              <w:autoSpaceDE w:val="0"/>
              <w:autoSpaceDN w:val="0"/>
              <w:adjustRightInd w:val="0"/>
              <w:jc w:val="center"/>
              <w:rPr>
                <w:rFonts w:ascii="Comic Sans MS" w:hAnsi="Comic Sans MS"/>
                <w:sz w:val="32"/>
                <w:szCs w:val="32"/>
              </w:rPr>
            </w:pPr>
            <w:r>
              <w:rPr>
                <w:rFonts w:ascii="Comic Sans MS" w:hAnsi="Comic Sans MS"/>
                <w:sz w:val="32"/>
                <w:szCs w:val="32"/>
              </w:rPr>
              <w:t>Staff Marking Policy</w:t>
            </w:r>
          </w:p>
          <w:p w14:paraId="45544D5E" w14:textId="77777777" w:rsidR="007C5C04" w:rsidRDefault="007C5C04" w:rsidP="00FA3439">
            <w:pPr>
              <w:autoSpaceDE w:val="0"/>
              <w:autoSpaceDN w:val="0"/>
              <w:adjustRightInd w:val="0"/>
              <w:jc w:val="center"/>
            </w:pPr>
          </w:p>
          <w:p w14:paraId="4E28D881" w14:textId="77777777" w:rsidR="007C5C04" w:rsidRDefault="007C5C04" w:rsidP="00FA3439">
            <w:pPr>
              <w:autoSpaceDE w:val="0"/>
              <w:autoSpaceDN w:val="0"/>
              <w:adjustRightInd w:val="0"/>
            </w:pPr>
          </w:p>
        </w:tc>
      </w:tr>
      <w:tr w:rsidR="007C5C04" w14:paraId="2569F3D0" w14:textId="77777777" w:rsidTr="00FA3439">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64492" w14:textId="77777777" w:rsidR="007C5C04" w:rsidRDefault="007C5C04" w:rsidP="00FA3439">
            <w:pPr>
              <w:rPr>
                <w:rFonts w:ascii="Comic Sans MS" w:hAnsi="Comic Sans MS"/>
                <w:sz w:val="32"/>
                <w:szCs w:val="32"/>
              </w:rPr>
            </w:pPr>
            <w:r>
              <w:rPr>
                <w:rFonts w:ascii="Comic Sans MS" w:hAnsi="Comic Sans MS"/>
                <w:sz w:val="32"/>
                <w:szCs w:val="32"/>
              </w:rPr>
              <w:t>Updated</w:t>
            </w:r>
          </w:p>
          <w:p w14:paraId="61F183EE" w14:textId="77777777" w:rsidR="007C5C04" w:rsidRDefault="007C5C04" w:rsidP="00FA3439">
            <w:pPr>
              <w:rPr>
                <w:rFonts w:ascii="Comic Sans MS" w:hAnsi="Comic Sans MS"/>
                <w:sz w:val="32"/>
                <w:szCs w:val="32"/>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F3B13" w14:textId="77777777" w:rsidR="007C5C04" w:rsidRDefault="007C5C04" w:rsidP="00FA3439">
            <w:pPr>
              <w:autoSpaceDE w:val="0"/>
              <w:autoSpaceDN w:val="0"/>
              <w:adjustRightInd w:val="0"/>
              <w:jc w:val="center"/>
              <w:rPr>
                <w:rFonts w:ascii="Comic Sans MS" w:hAnsi="Comic Sans MS" w:cs="Arial"/>
                <w:sz w:val="32"/>
                <w:szCs w:val="44"/>
              </w:rPr>
            </w:pPr>
            <w:r>
              <w:rPr>
                <w:rFonts w:ascii="Comic Sans MS" w:hAnsi="Comic Sans MS" w:cs="Arial"/>
                <w:sz w:val="32"/>
                <w:szCs w:val="44"/>
              </w:rPr>
              <w:t>Updated – Sept 2017</w:t>
            </w:r>
          </w:p>
        </w:tc>
      </w:tr>
      <w:tr w:rsidR="007C5C04" w14:paraId="4D7A4804" w14:textId="77777777" w:rsidTr="00FA3439">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B36F8" w14:textId="77777777" w:rsidR="007C5C04" w:rsidRDefault="007C5C04" w:rsidP="00FA3439">
            <w:pPr>
              <w:rPr>
                <w:rFonts w:ascii="Comic Sans MS" w:hAnsi="Comic Sans MS"/>
                <w:sz w:val="32"/>
                <w:szCs w:val="32"/>
              </w:rPr>
            </w:pPr>
            <w:r>
              <w:rPr>
                <w:rFonts w:ascii="Comic Sans MS" w:hAnsi="Comic Sans MS"/>
                <w:sz w:val="32"/>
                <w:szCs w:val="32"/>
              </w:rPr>
              <w:t>Date of review</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8C213" w14:textId="77777777" w:rsidR="007C5C04" w:rsidRDefault="007C5C04" w:rsidP="00FA3439">
            <w:pPr>
              <w:autoSpaceDE w:val="0"/>
              <w:autoSpaceDN w:val="0"/>
              <w:adjustRightInd w:val="0"/>
              <w:jc w:val="center"/>
              <w:rPr>
                <w:rFonts w:ascii="Comic Sans MS" w:hAnsi="Comic Sans MS" w:cs="Arial"/>
                <w:sz w:val="32"/>
                <w:szCs w:val="44"/>
              </w:rPr>
            </w:pPr>
            <w:r>
              <w:rPr>
                <w:rFonts w:ascii="Comic Sans MS" w:hAnsi="Comic Sans MS" w:cs="Arial"/>
                <w:sz w:val="32"/>
                <w:szCs w:val="44"/>
              </w:rPr>
              <w:t>Review – July 2018</w:t>
            </w:r>
          </w:p>
        </w:tc>
      </w:tr>
    </w:tbl>
    <w:p w14:paraId="6729979E" w14:textId="77777777" w:rsidR="007C5C04" w:rsidRDefault="007C5C04" w:rsidP="007C5C04">
      <w:pPr>
        <w:pStyle w:val="ListParagraph"/>
        <w:shd w:val="clear" w:color="auto" w:fill="FFFFFF"/>
        <w:spacing w:after="0" w:line="240" w:lineRule="auto"/>
        <w:outlineLvl w:val="0"/>
        <w:rPr>
          <w:b/>
          <w:sz w:val="24"/>
          <w:szCs w:val="24"/>
        </w:rPr>
      </w:pPr>
    </w:p>
    <w:p w14:paraId="41AA8441" w14:textId="77777777" w:rsidR="007C5C04" w:rsidRDefault="007C5C04" w:rsidP="007C5C04">
      <w:pPr>
        <w:pStyle w:val="ListParagraph"/>
        <w:shd w:val="clear" w:color="auto" w:fill="FFFFFF"/>
        <w:spacing w:after="0" w:line="240" w:lineRule="auto"/>
        <w:outlineLvl w:val="0"/>
        <w:rPr>
          <w:b/>
          <w:sz w:val="24"/>
          <w:szCs w:val="24"/>
        </w:rPr>
      </w:pPr>
    </w:p>
    <w:p w14:paraId="45A0951E" w14:textId="77777777" w:rsidR="007C5C04" w:rsidRDefault="007C5C04" w:rsidP="007C5C04">
      <w:pPr>
        <w:pStyle w:val="ListParagraph"/>
        <w:shd w:val="clear" w:color="auto" w:fill="FFFFFF"/>
        <w:spacing w:after="0" w:line="240" w:lineRule="auto"/>
        <w:outlineLvl w:val="0"/>
        <w:rPr>
          <w:b/>
          <w:sz w:val="24"/>
          <w:szCs w:val="24"/>
        </w:rPr>
      </w:pPr>
    </w:p>
    <w:p w14:paraId="3C858221" w14:textId="77777777" w:rsidR="007C5C04" w:rsidRDefault="007C5C04" w:rsidP="007C5C04">
      <w:pPr>
        <w:pStyle w:val="ListParagraph"/>
        <w:shd w:val="clear" w:color="auto" w:fill="FFFFFF"/>
        <w:spacing w:after="0" w:line="240" w:lineRule="auto"/>
        <w:outlineLvl w:val="0"/>
        <w:rPr>
          <w:b/>
          <w:sz w:val="24"/>
          <w:szCs w:val="24"/>
        </w:rPr>
      </w:pPr>
    </w:p>
    <w:p w14:paraId="68DE0AD8" w14:textId="77777777" w:rsidR="007C5C04" w:rsidRDefault="007C5C04" w:rsidP="007C5C04">
      <w:pPr>
        <w:pStyle w:val="ListParagraph"/>
        <w:shd w:val="clear" w:color="auto" w:fill="FFFFFF"/>
        <w:spacing w:after="0" w:line="240" w:lineRule="auto"/>
        <w:outlineLvl w:val="0"/>
        <w:rPr>
          <w:b/>
          <w:sz w:val="24"/>
          <w:szCs w:val="24"/>
        </w:rPr>
      </w:pPr>
    </w:p>
    <w:p w14:paraId="2952FF06" w14:textId="77777777" w:rsidR="007C5C04" w:rsidRDefault="007C5C04" w:rsidP="007C5C04">
      <w:pPr>
        <w:pStyle w:val="ListParagraph"/>
        <w:shd w:val="clear" w:color="auto" w:fill="FFFFFF"/>
        <w:spacing w:after="0" w:line="240" w:lineRule="auto"/>
        <w:outlineLvl w:val="0"/>
        <w:rPr>
          <w:b/>
          <w:sz w:val="24"/>
          <w:szCs w:val="24"/>
        </w:rPr>
      </w:pPr>
    </w:p>
    <w:p w14:paraId="700E5B00" w14:textId="77777777" w:rsidR="007C5C04" w:rsidRDefault="007C5C04" w:rsidP="007C5C04">
      <w:pPr>
        <w:pStyle w:val="ListParagraph"/>
        <w:shd w:val="clear" w:color="auto" w:fill="FFFFFF"/>
        <w:spacing w:after="0" w:line="240" w:lineRule="auto"/>
        <w:outlineLvl w:val="0"/>
        <w:rPr>
          <w:b/>
          <w:sz w:val="24"/>
          <w:szCs w:val="24"/>
        </w:rPr>
      </w:pPr>
    </w:p>
    <w:p w14:paraId="71C5F653" w14:textId="77777777" w:rsidR="007C5C04" w:rsidRDefault="007C5C04" w:rsidP="007C5C04">
      <w:pPr>
        <w:pStyle w:val="ListParagraph"/>
        <w:shd w:val="clear" w:color="auto" w:fill="FFFFFF"/>
        <w:spacing w:after="0" w:line="240" w:lineRule="auto"/>
        <w:outlineLvl w:val="0"/>
        <w:rPr>
          <w:b/>
          <w:sz w:val="24"/>
          <w:szCs w:val="24"/>
        </w:rPr>
      </w:pPr>
    </w:p>
    <w:p w14:paraId="5287BA93" w14:textId="77777777" w:rsidR="007C5C04" w:rsidRDefault="007C5C04" w:rsidP="007C5C04">
      <w:pPr>
        <w:pStyle w:val="ListParagraph"/>
        <w:shd w:val="clear" w:color="auto" w:fill="FFFFFF"/>
        <w:spacing w:after="0" w:line="240" w:lineRule="auto"/>
        <w:outlineLvl w:val="0"/>
        <w:rPr>
          <w:b/>
          <w:sz w:val="24"/>
          <w:szCs w:val="24"/>
        </w:rPr>
      </w:pPr>
    </w:p>
    <w:p w14:paraId="3C0D6CF3" w14:textId="77777777" w:rsidR="007C5C04" w:rsidRDefault="007C5C04" w:rsidP="007C5C04">
      <w:pPr>
        <w:pStyle w:val="ListParagraph"/>
        <w:shd w:val="clear" w:color="auto" w:fill="FFFFFF"/>
        <w:spacing w:after="0" w:line="240" w:lineRule="auto"/>
        <w:outlineLvl w:val="0"/>
        <w:rPr>
          <w:b/>
          <w:sz w:val="24"/>
          <w:szCs w:val="24"/>
        </w:rPr>
      </w:pPr>
    </w:p>
    <w:p w14:paraId="6A196E0E" w14:textId="77777777" w:rsidR="007C5C04" w:rsidRDefault="007C5C04" w:rsidP="007C5C04">
      <w:pPr>
        <w:pStyle w:val="ListParagraph"/>
        <w:shd w:val="clear" w:color="auto" w:fill="FFFFFF"/>
        <w:spacing w:after="0" w:line="240" w:lineRule="auto"/>
        <w:outlineLvl w:val="0"/>
        <w:rPr>
          <w:b/>
          <w:sz w:val="24"/>
          <w:szCs w:val="24"/>
        </w:rPr>
      </w:pPr>
    </w:p>
    <w:p w14:paraId="6CA00FBC" w14:textId="77777777" w:rsidR="007C5C04" w:rsidRDefault="007C5C04" w:rsidP="007C5C04">
      <w:pPr>
        <w:pStyle w:val="ListParagraph"/>
        <w:shd w:val="clear" w:color="auto" w:fill="FFFFFF"/>
        <w:spacing w:after="0" w:line="240" w:lineRule="auto"/>
        <w:outlineLvl w:val="0"/>
        <w:rPr>
          <w:b/>
          <w:sz w:val="24"/>
          <w:szCs w:val="24"/>
        </w:rPr>
      </w:pPr>
    </w:p>
    <w:p w14:paraId="53889AC7" w14:textId="77777777" w:rsidR="007C5C04" w:rsidRDefault="007C5C04" w:rsidP="007C5C04">
      <w:pPr>
        <w:pStyle w:val="ListParagraph"/>
        <w:shd w:val="clear" w:color="auto" w:fill="FFFFFF"/>
        <w:spacing w:after="0" w:line="240" w:lineRule="auto"/>
        <w:outlineLvl w:val="0"/>
        <w:rPr>
          <w:b/>
          <w:sz w:val="24"/>
          <w:szCs w:val="24"/>
        </w:rPr>
      </w:pPr>
      <w:r>
        <w:rPr>
          <w:noProof/>
        </w:rPr>
        <w:drawing>
          <wp:anchor distT="0" distB="0" distL="114300" distR="114300" simplePos="0" relativeHeight="251671552" behindDoc="0" locked="0" layoutInCell="1" allowOverlap="1" wp14:anchorId="38919DDD" wp14:editId="4561FC1B">
            <wp:simplePos x="0" y="0"/>
            <wp:positionH relativeFrom="margin">
              <wp:align>center</wp:align>
            </wp:positionH>
            <wp:positionV relativeFrom="paragraph">
              <wp:posOffset>10160</wp:posOffset>
            </wp:positionV>
            <wp:extent cx="1434465" cy="1310005"/>
            <wp:effectExtent l="0" t="0" r="0" b="4445"/>
            <wp:wrapThrough wrapText="bothSides">
              <wp:wrapPolygon edited="0">
                <wp:start x="0" y="0"/>
                <wp:lineTo x="0" y="21359"/>
                <wp:lineTo x="21227" y="21359"/>
                <wp:lineTo x="21227" y="0"/>
                <wp:lineTo x="0" y="0"/>
              </wp:wrapPolygon>
            </wp:wrapThrough>
            <wp:docPr id="2" name="Picture 2" descr="Image result for hope high schoo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pe high school 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4465" cy="1310005"/>
                    </a:xfrm>
                    <a:prstGeom prst="rect">
                      <a:avLst/>
                    </a:prstGeom>
                    <a:noFill/>
                  </pic:spPr>
                </pic:pic>
              </a:graphicData>
            </a:graphic>
            <wp14:sizeRelH relativeFrom="page">
              <wp14:pctWidth>0</wp14:pctWidth>
            </wp14:sizeRelH>
            <wp14:sizeRelV relativeFrom="page">
              <wp14:pctHeight>0</wp14:pctHeight>
            </wp14:sizeRelV>
          </wp:anchor>
        </w:drawing>
      </w:r>
    </w:p>
    <w:p w14:paraId="3AA6AB52" w14:textId="77777777" w:rsidR="007C5C04" w:rsidRDefault="007C5C04" w:rsidP="007C5C04">
      <w:pPr>
        <w:pStyle w:val="ListParagraph"/>
        <w:shd w:val="clear" w:color="auto" w:fill="FFFFFF"/>
        <w:spacing w:after="0" w:line="240" w:lineRule="auto"/>
        <w:outlineLvl w:val="0"/>
        <w:rPr>
          <w:b/>
          <w:sz w:val="24"/>
          <w:szCs w:val="24"/>
        </w:rPr>
      </w:pPr>
    </w:p>
    <w:p w14:paraId="27073944" w14:textId="77777777" w:rsidR="007C5C04" w:rsidRDefault="007C5C04" w:rsidP="007C5C04">
      <w:pPr>
        <w:pStyle w:val="ListParagraph"/>
        <w:shd w:val="clear" w:color="auto" w:fill="FFFFFF"/>
        <w:spacing w:after="0" w:line="240" w:lineRule="auto"/>
        <w:outlineLvl w:val="0"/>
        <w:rPr>
          <w:b/>
          <w:sz w:val="24"/>
          <w:szCs w:val="24"/>
        </w:rPr>
      </w:pPr>
    </w:p>
    <w:p w14:paraId="5B2C9C53" w14:textId="77777777" w:rsidR="007C5C04" w:rsidRDefault="007C5C04" w:rsidP="007C5C04">
      <w:pPr>
        <w:pStyle w:val="ListParagraph"/>
        <w:shd w:val="clear" w:color="auto" w:fill="FFFFFF"/>
        <w:spacing w:after="0" w:line="240" w:lineRule="auto"/>
        <w:outlineLvl w:val="0"/>
        <w:rPr>
          <w:b/>
          <w:sz w:val="24"/>
          <w:szCs w:val="24"/>
        </w:rPr>
      </w:pPr>
    </w:p>
    <w:p w14:paraId="597605F3" w14:textId="77777777" w:rsidR="007C5C04" w:rsidRDefault="007C5C04" w:rsidP="007C5C04">
      <w:pPr>
        <w:pStyle w:val="ListParagraph"/>
        <w:shd w:val="clear" w:color="auto" w:fill="FFFFFF"/>
        <w:spacing w:after="0" w:line="240" w:lineRule="auto"/>
        <w:outlineLvl w:val="0"/>
        <w:rPr>
          <w:b/>
          <w:sz w:val="24"/>
          <w:szCs w:val="24"/>
        </w:rPr>
      </w:pPr>
    </w:p>
    <w:p w14:paraId="1FCF2767" w14:textId="77777777" w:rsidR="007C5C04" w:rsidRDefault="007C5C04" w:rsidP="007C5C04">
      <w:pPr>
        <w:pStyle w:val="ListParagraph"/>
        <w:shd w:val="clear" w:color="auto" w:fill="FFFFFF"/>
        <w:spacing w:after="0" w:line="240" w:lineRule="auto"/>
        <w:outlineLvl w:val="0"/>
        <w:rPr>
          <w:b/>
          <w:sz w:val="24"/>
          <w:szCs w:val="24"/>
        </w:rPr>
      </w:pPr>
    </w:p>
    <w:p w14:paraId="69275203" w14:textId="77777777" w:rsidR="007C5C04" w:rsidRDefault="007C5C04" w:rsidP="007C5C04">
      <w:pPr>
        <w:pStyle w:val="ListParagraph"/>
        <w:shd w:val="clear" w:color="auto" w:fill="FFFFFF"/>
        <w:spacing w:after="0" w:line="240" w:lineRule="auto"/>
        <w:outlineLvl w:val="0"/>
        <w:rPr>
          <w:b/>
          <w:sz w:val="24"/>
          <w:szCs w:val="24"/>
        </w:rPr>
      </w:pPr>
    </w:p>
    <w:p w14:paraId="248234C1" w14:textId="77777777" w:rsidR="007C5C04" w:rsidRDefault="007C5C04" w:rsidP="007C5C04">
      <w:pPr>
        <w:pStyle w:val="ListParagraph"/>
        <w:shd w:val="clear" w:color="auto" w:fill="FFFFFF"/>
        <w:spacing w:after="0" w:line="240" w:lineRule="auto"/>
        <w:outlineLvl w:val="0"/>
        <w:rPr>
          <w:b/>
          <w:sz w:val="24"/>
          <w:szCs w:val="24"/>
        </w:rPr>
      </w:pPr>
    </w:p>
    <w:p w14:paraId="322E86AA" w14:textId="77777777" w:rsidR="007C5C04" w:rsidRDefault="007C5C04" w:rsidP="007C5C04"/>
    <w:p w14:paraId="1B32DE83" w14:textId="11736DF3" w:rsidR="007C5C04" w:rsidRDefault="007C5C04" w:rsidP="00A12497"/>
    <w:p w14:paraId="144DB435" w14:textId="77777777" w:rsidR="007C5C04" w:rsidRDefault="007C5C04">
      <w:r>
        <w:br w:type="page"/>
      </w:r>
    </w:p>
    <w:p w14:paraId="180BA2DB" w14:textId="77777777" w:rsidR="00227874" w:rsidRPr="00282369" w:rsidRDefault="00227874" w:rsidP="00A12497"/>
    <w:p w14:paraId="44E80FBC" w14:textId="5FC3165F" w:rsidR="00180254" w:rsidRPr="00282369" w:rsidRDefault="00E66FFD" w:rsidP="00282369">
      <w:pPr>
        <w:jc w:val="center"/>
        <w:rPr>
          <w:b/>
          <w:sz w:val="40"/>
          <w:u w:val="single"/>
        </w:rPr>
      </w:pPr>
      <w:r w:rsidRPr="00282369">
        <w:rPr>
          <w:b/>
          <w:sz w:val="40"/>
          <w:u w:val="single"/>
        </w:rPr>
        <w:t>Hope High School</w:t>
      </w:r>
      <w:r w:rsidR="00E36C22">
        <w:rPr>
          <w:b/>
          <w:sz w:val="40"/>
          <w:u w:val="single"/>
        </w:rPr>
        <w:t xml:space="preserve"> Marking, </w:t>
      </w:r>
      <w:r w:rsidR="00AB2803" w:rsidRPr="00282369">
        <w:rPr>
          <w:b/>
          <w:sz w:val="40"/>
          <w:u w:val="single"/>
        </w:rPr>
        <w:t>Feedback</w:t>
      </w:r>
      <w:r w:rsidR="00E36C22">
        <w:rPr>
          <w:b/>
          <w:sz w:val="40"/>
          <w:u w:val="single"/>
        </w:rPr>
        <w:t xml:space="preserve"> and Assessment</w:t>
      </w:r>
      <w:r w:rsidRPr="00282369">
        <w:rPr>
          <w:b/>
          <w:sz w:val="40"/>
          <w:u w:val="single"/>
        </w:rPr>
        <w:t xml:space="preserve"> P</w:t>
      </w:r>
      <w:r w:rsidR="000F503F" w:rsidRPr="00282369">
        <w:rPr>
          <w:b/>
          <w:sz w:val="40"/>
          <w:u w:val="single"/>
        </w:rPr>
        <w:t>olicy</w:t>
      </w:r>
    </w:p>
    <w:p w14:paraId="510D5883" w14:textId="749B7EC4" w:rsidR="005F20C2" w:rsidRDefault="005F20C2" w:rsidP="00A12497">
      <w:pPr>
        <w:rPr>
          <w:b/>
          <w:u w:val="single"/>
        </w:rPr>
      </w:pPr>
      <w:r>
        <w:rPr>
          <w:b/>
          <w:u w:val="single"/>
        </w:rPr>
        <w:t>Introduction</w:t>
      </w:r>
    </w:p>
    <w:p w14:paraId="56D9F2A5" w14:textId="08B7C2D0" w:rsidR="005F20C2" w:rsidRPr="00AB2803" w:rsidRDefault="005F20C2" w:rsidP="00A12497">
      <w:r w:rsidRPr="00AB2803">
        <w:t>The purpose of this policy is to make explicit how tea</w:t>
      </w:r>
      <w:r>
        <w:t>chers should mark pupils’ work and provide feedback, in             additio</w:t>
      </w:r>
      <w:r w:rsidRPr="00AB2803">
        <w:t>n to how students should ideally present their work.</w:t>
      </w:r>
    </w:p>
    <w:p w14:paraId="023E8654" w14:textId="0CB965A1" w:rsidR="005F20C2" w:rsidRDefault="005F20C2" w:rsidP="00A12497">
      <w:r w:rsidRPr="00180254">
        <w:t>‘Feedback is one of the most powerful influences on learning and achievement’</w:t>
      </w:r>
    </w:p>
    <w:p w14:paraId="33B3FB97" w14:textId="152CD582" w:rsidR="005F20C2" w:rsidRPr="00180254" w:rsidRDefault="005F20C2" w:rsidP="00A12497">
      <w:r w:rsidRPr="00180254">
        <w:t xml:space="preserve">(Hattie and Timperley 2007, Review of Educational Research March 2007, Vol. 77, No. 1, pp. 81 – </w:t>
      </w:r>
      <w:r w:rsidR="00730895" w:rsidRPr="00180254">
        <w:t>112)</w:t>
      </w:r>
    </w:p>
    <w:p w14:paraId="1AC796BE" w14:textId="68AE6ADC" w:rsidR="005F20C2" w:rsidRDefault="005F20C2" w:rsidP="00A12497">
      <w:r>
        <w:t>However, feedback has the power to impact both positively and negatively on pupil performance. To be positively effective …” feedback must answer three major questions asked by a teacher and/or by a pupil:</w:t>
      </w:r>
    </w:p>
    <w:p w14:paraId="75EEBB0E" w14:textId="06465BDB" w:rsidR="005F20C2" w:rsidRDefault="005F20C2" w:rsidP="00A12497">
      <w:r w:rsidRPr="00180254">
        <w:rPr>
          <w:b/>
        </w:rPr>
        <w:t xml:space="preserve">Where am I going? </w:t>
      </w:r>
      <w:r>
        <w:t>(What are the goals?),</w:t>
      </w:r>
    </w:p>
    <w:p w14:paraId="628B0597" w14:textId="543EA38B" w:rsidR="005F20C2" w:rsidRDefault="005F20C2" w:rsidP="00A12497">
      <w:r w:rsidRPr="00180254">
        <w:rPr>
          <w:b/>
        </w:rPr>
        <w:t>How am I going?</w:t>
      </w:r>
      <w:r>
        <w:t xml:space="preserve"> (What progress is being made toward the goal?),</w:t>
      </w:r>
    </w:p>
    <w:p w14:paraId="0A62554A" w14:textId="0214F42D" w:rsidR="005F20C2" w:rsidRDefault="005F20C2" w:rsidP="00A12497">
      <w:r>
        <w:t xml:space="preserve">and </w:t>
      </w:r>
      <w:r w:rsidRPr="004136C5">
        <w:rPr>
          <w:b/>
        </w:rPr>
        <w:t>Where</w:t>
      </w:r>
      <w:r w:rsidRPr="00180254">
        <w:rPr>
          <w:b/>
        </w:rPr>
        <w:t xml:space="preserve"> to next?</w:t>
      </w:r>
      <w:r>
        <w:t xml:space="preserve"> (What activities need to be undertaken to make better progress?)” (ibid p86)</w:t>
      </w:r>
    </w:p>
    <w:p w14:paraId="1FF335BD" w14:textId="77777777" w:rsidR="005F20C2" w:rsidRDefault="005F20C2" w:rsidP="00A12497">
      <w:pPr>
        <w:rPr>
          <w:b/>
          <w:u w:val="single"/>
        </w:rPr>
      </w:pPr>
    </w:p>
    <w:p w14:paraId="1CAB710E" w14:textId="78E80C4E" w:rsidR="004136C5" w:rsidRPr="004136C5" w:rsidRDefault="004136C5" w:rsidP="00A12497">
      <w:pPr>
        <w:rPr>
          <w:b/>
          <w:u w:val="single"/>
        </w:rPr>
      </w:pPr>
      <w:r w:rsidRPr="004136C5">
        <w:rPr>
          <w:b/>
          <w:u w:val="single"/>
        </w:rPr>
        <w:t>Policy Objective</w:t>
      </w:r>
    </w:p>
    <w:p w14:paraId="08E9B76C" w14:textId="792D01BF" w:rsidR="004136C5" w:rsidRPr="004136C5" w:rsidRDefault="004136C5" w:rsidP="00A12497">
      <w:pPr>
        <w:rPr>
          <w:b/>
          <w:u w:val="single"/>
        </w:rPr>
      </w:pPr>
      <w:r w:rsidRPr="004136C5">
        <w:t>This policy is based on the principles of constructive feedback to impact positively upon pupil progress.</w:t>
      </w:r>
    </w:p>
    <w:p w14:paraId="092E6EF3" w14:textId="4EA9056E" w:rsidR="004136C5" w:rsidRPr="004136C5" w:rsidRDefault="004136C5" w:rsidP="00A12497"/>
    <w:p w14:paraId="5563030B" w14:textId="45422F57" w:rsidR="004136C5" w:rsidRPr="004136C5" w:rsidRDefault="004136C5" w:rsidP="00A12497">
      <w:pPr>
        <w:rPr>
          <w:b/>
          <w:u w:val="single"/>
        </w:rPr>
      </w:pPr>
      <w:r w:rsidRPr="004136C5">
        <w:rPr>
          <w:b/>
          <w:u w:val="single"/>
        </w:rPr>
        <w:t>Policy Outcomes</w:t>
      </w:r>
    </w:p>
    <w:p w14:paraId="5F438D7C" w14:textId="00D5F839" w:rsidR="004136C5" w:rsidRDefault="004136C5" w:rsidP="00A12497">
      <w:pPr>
        <w:pStyle w:val="ListParagraph"/>
        <w:numPr>
          <w:ilvl w:val="0"/>
          <w:numId w:val="19"/>
        </w:numPr>
      </w:pPr>
      <w:r w:rsidRPr="004136C5">
        <w:t xml:space="preserve">To develop marking which </w:t>
      </w:r>
      <w:r w:rsidR="00A44A98">
        <w:t xml:space="preserve">is meaningful that </w:t>
      </w:r>
      <w:r w:rsidRPr="004136C5">
        <w:t>leads to increased pupil mastery in the given curriculum area.</w:t>
      </w:r>
    </w:p>
    <w:p w14:paraId="694954E1" w14:textId="0327B9CC" w:rsidR="004136C5" w:rsidRDefault="004136C5" w:rsidP="00A12497">
      <w:pPr>
        <w:pStyle w:val="ListParagraph"/>
        <w:numPr>
          <w:ilvl w:val="0"/>
          <w:numId w:val="19"/>
        </w:numPr>
      </w:pPr>
      <w:r w:rsidRPr="004136C5">
        <w:t xml:space="preserve">To provide an assessment of pupil learning which is manageable within a </w:t>
      </w:r>
      <w:r w:rsidR="00F4272A">
        <w:t xml:space="preserve">teacher’s work load, as well as </w:t>
      </w:r>
      <w:r w:rsidRPr="004136C5">
        <w:t>providing information on an individual’s achievement, attainment, effort and progress.</w:t>
      </w:r>
    </w:p>
    <w:p w14:paraId="54F9215C" w14:textId="25310FFE" w:rsidR="00A44A98" w:rsidRPr="00A44A98" w:rsidRDefault="004136C5" w:rsidP="00A12497">
      <w:pPr>
        <w:pStyle w:val="ListParagraph"/>
        <w:numPr>
          <w:ilvl w:val="0"/>
          <w:numId w:val="19"/>
        </w:numPr>
      </w:pPr>
      <w:r w:rsidRPr="004136C5">
        <w:t>To develop pupils’ pride in their work; to motivate and challenge students to take responsibility for and ownership of their work and learning.</w:t>
      </w:r>
    </w:p>
    <w:p w14:paraId="1B32DE8A" w14:textId="1BF6B050" w:rsidR="000C3CA2" w:rsidRPr="00A44A98" w:rsidRDefault="00227874" w:rsidP="00A12497">
      <w:pPr>
        <w:autoSpaceDE w:val="0"/>
        <w:autoSpaceDN w:val="0"/>
        <w:adjustRightInd w:val="0"/>
        <w:spacing w:after="0" w:line="240" w:lineRule="auto"/>
        <w:rPr>
          <w:rFonts w:cs="Times-Roman"/>
        </w:rPr>
      </w:pPr>
      <w:r w:rsidRPr="00AB2803">
        <w:rPr>
          <w:rFonts w:cs="Times-Bold"/>
          <w:bCs/>
        </w:rPr>
        <w:t>Effective marking is a dialogue between teacher and student and brings about progress.</w:t>
      </w:r>
      <w:r w:rsidR="00783927">
        <w:rPr>
          <w:rFonts w:cs="Times-Bold"/>
          <w:bCs/>
        </w:rPr>
        <w:t xml:space="preserve"> </w:t>
      </w:r>
      <w:r w:rsidR="000C3CA2" w:rsidRPr="00D11920">
        <w:rPr>
          <w:rFonts w:cs="Times-Bold"/>
          <w:bCs/>
        </w:rPr>
        <w:t>The marking of formal assessments is a good indicator of how the s</w:t>
      </w:r>
      <w:r w:rsidR="00E66FFD">
        <w:rPr>
          <w:rFonts w:cs="Times-Bold"/>
          <w:bCs/>
        </w:rPr>
        <w:t>tu</w:t>
      </w:r>
      <w:r w:rsidR="00783927">
        <w:rPr>
          <w:rFonts w:cs="Times-Bold"/>
          <w:bCs/>
        </w:rPr>
        <w:t xml:space="preserve">dents are progressing. However, </w:t>
      </w:r>
      <w:r w:rsidR="000C3CA2" w:rsidRPr="00D11920">
        <w:rPr>
          <w:rFonts w:cs="Times-Bold"/>
          <w:bCs/>
        </w:rPr>
        <w:t>class work (whether is it undertaken in exercise books, files or on worksheets) helps to provide the stepping stones towards making this progress. It is therefore vital that class work is marke</w:t>
      </w:r>
      <w:r w:rsidR="00D11920" w:rsidRPr="00D11920">
        <w:rPr>
          <w:rFonts w:cs="Times-Bold"/>
          <w:bCs/>
        </w:rPr>
        <w:t>d and comment</w:t>
      </w:r>
      <w:r w:rsidR="000F503F">
        <w:rPr>
          <w:rFonts w:cs="Times-Bold"/>
          <w:bCs/>
        </w:rPr>
        <w:t>ed</w:t>
      </w:r>
      <w:r w:rsidR="00D11920" w:rsidRPr="00D11920">
        <w:rPr>
          <w:rFonts w:cs="Times-Bold"/>
          <w:bCs/>
        </w:rPr>
        <w:t xml:space="preserve"> upon accordingly</w:t>
      </w:r>
      <w:r w:rsidR="00D11920" w:rsidRPr="00A44A98">
        <w:rPr>
          <w:rFonts w:cs="Times-Bold"/>
          <w:bCs/>
        </w:rPr>
        <w:t>, and that students act on the comme</w:t>
      </w:r>
      <w:r w:rsidR="000F503F" w:rsidRPr="00A44A98">
        <w:rPr>
          <w:rFonts w:cs="Times-Bold"/>
          <w:bCs/>
        </w:rPr>
        <w:t>nts and demonstrate improvement</w:t>
      </w:r>
      <w:r w:rsidR="00D11920" w:rsidRPr="00A44A98">
        <w:rPr>
          <w:rFonts w:cs="Times-Bold"/>
          <w:bCs/>
        </w:rPr>
        <w:t>.</w:t>
      </w:r>
    </w:p>
    <w:p w14:paraId="1EF98E00" w14:textId="66C94594" w:rsidR="00E22BD2" w:rsidRDefault="00E22BD2" w:rsidP="00A12497">
      <w:pPr>
        <w:rPr>
          <w:rFonts w:cs="Times-Bold"/>
          <w:bCs/>
        </w:rPr>
      </w:pPr>
    </w:p>
    <w:p w14:paraId="6758B5EB" w14:textId="04F2EB4E" w:rsidR="00A44A98" w:rsidRPr="00FF0FEA" w:rsidRDefault="00A44A98" w:rsidP="00A12497">
      <w:pPr>
        <w:rPr>
          <w:rFonts w:cs="Times-Bold"/>
          <w:b/>
          <w:bCs/>
        </w:rPr>
      </w:pPr>
      <w:r w:rsidRPr="00FF0FEA">
        <w:rPr>
          <w:rFonts w:cs="Times-Bold"/>
          <w:b/>
          <w:bCs/>
        </w:rPr>
        <w:t>All members of staff are expected to be familiar with the policy and to apply it consistently.</w:t>
      </w:r>
    </w:p>
    <w:p w14:paraId="2D90FD7D" w14:textId="77777777" w:rsidR="00AB5EB1" w:rsidRDefault="00AB5EB1" w:rsidP="00A12497">
      <w:pPr>
        <w:rPr>
          <w:rFonts w:cs="Times-Bold"/>
          <w:b/>
          <w:bCs/>
        </w:rPr>
      </w:pPr>
    </w:p>
    <w:p w14:paraId="5147E4A4" w14:textId="374A043A" w:rsidR="00A44A98" w:rsidRPr="00A44A98" w:rsidRDefault="00A44A98" w:rsidP="00A12497">
      <w:pPr>
        <w:rPr>
          <w:rFonts w:cs="Times-Bold"/>
          <w:b/>
          <w:bCs/>
        </w:rPr>
      </w:pPr>
      <w:r w:rsidRPr="00A44A98">
        <w:rPr>
          <w:rFonts w:cs="Times-Bold"/>
          <w:b/>
          <w:bCs/>
        </w:rPr>
        <w:t>What is the purpose of marking and </w:t>
      </w:r>
      <w:r w:rsidR="00F4272A" w:rsidRPr="00A44A98">
        <w:rPr>
          <w:rFonts w:cs="Times-Bold"/>
          <w:b/>
          <w:bCs/>
        </w:rPr>
        <w:t>assessment?</w:t>
      </w:r>
    </w:p>
    <w:p w14:paraId="75948CF4" w14:textId="0290D3BF" w:rsidR="00A44A98" w:rsidRPr="00A44A98" w:rsidRDefault="00A44A98" w:rsidP="00A12497">
      <w:pPr>
        <w:pStyle w:val="ListParagraph"/>
        <w:numPr>
          <w:ilvl w:val="0"/>
          <w:numId w:val="20"/>
        </w:numPr>
        <w:rPr>
          <w:rFonts w:cs="Times-Bold"/>
          <w:bCs/>
        </w:rPr>
      </w:pPr>
      <w:r w:rsidRPr="00A44A98">
        <w:rPr>
          <w:rFonts w:cs="Times-Bold"/>
          <w:bCs/>
        </w:rPr>
        <w:t>To praise effort and attainment.</w:t>
      </w:r>
    </w:p>
    <w:p w14:paraId="4EA02BDC" w14:textId="7A51C881" w:rsidR="00A44A98" w:rsidRPr="00A44A98" w:rsidRDefault="00A44A98" w:rsidP="00A12497">
      <w:pPr>
        <w:pStyle w:val="ListParagraph"/>
        <w:numPr>
          <w:ilvl w:val="0"/>
          <w:numId w:val="20"/>
        </w:numPr>
        <w:rPr>
          <w:rFonts w:cs="Times-Bold"/>
          <w:bCs/>
        </w:rPr>
      </w:pPr>
      <w:r w:rsidRPr="00A44A98">
        <w:rPr>
          <w:rFonts w:cs="Times-Bold"/>
          <w:bCs/>
        </w:rPr>
        <w:t>To encourage, motivate, support and promote positive attitudes towards learning.</w:t>
      </w:r>
    </w:p>
    <w:p w14:paraId="06143BA7" w14:textId="2E85FB56" w:rsidR="00A44A98" w:rsidRPr="00A44A98" w:rsidRDefault="00A44A98" w:rsidP="00A12497">
      <w:pPr>
        <w:pStyle w:val="ListParagraph"/>
        <w:numPr>
          <w:ilvl w:val="0"/>
          <w:numId w:val="20"/>
        </w:numPr>
        <w:rPr>
          <w:rFonts w:cs="Times-Bold"/>
          <w:bCs/>
        </w:rPr>
      </w:pPr>
      <w:r w:rsidRPr="00A44A98">
        <w:rPr>
          <w:rFonts w:cs="Times-Bold"/>
          <w:bCs/>
        </w:rPr>
        <w:t>To promote higher standards and set challenging, but achievable targets.</w:t>
      </w:r>
    </w:p>
    <w:p w14:paraId="770C70EC" w14:textId="6507CDF5" w:rsidR="00A44A98" w:rsidRPr="00A44A98" w:rsidRDefault="00A44A98" w:rsidP="00A12497">
      <w:pPr>
        <w:pStyle w:val="ListParagraph"/>
        <w:numPr>
          <w:ilvl w:val="0"/>
          <w:numId w:val="20"/>
        </w:numPr>
        <w:rPr>
          <w:rFonts w:cs="Times-Bold"/>
          <w:bCs/>
        </w:rPr>
      </w:pPr>
      <w:r w:rsidRPr="00A44A98">
        <w:rPr>
          <w:rFonts w:cs="Times-Bold"/>
          <w:bCs/>
        </w:rPr>
        <w:lastRenderedPageBreak/>
        <w:t>To provide constructive feedback, allowing learners to identify “next steps” and subsequently accelerate progress. This should be done through DIRT tasks when feasible.</w:t>
      </w:r>
    </w:p>
    <w:p w14:paraId="04EC42BC" w14:textId="77777777" w:rsidR="00417260" w:rsidRDefault="00A40372" w:rsidP="00A12497">
      <w:pPr>
        <w:pStyle w:val="ListParagraph"/>
        <w:numPr>
          <w:ilvl w:val="0"/>
          <w:numId w:val="20"/>
        </w:numPr>
        <w:rPr>
          <w:rFonts w:cs="Times-Bold"/>
          <w:bCs/>
        </w:rPr>
      </w:pPr>
      <w:r w:rsidRPr="00A40372">
        <w:rPr>
          <w:rFonts w:cs="Times-Bold"/>
          <w:bCs/>
        </w:rPr>
        <w:t>To encourage learners to self</w:t>
      </w:r>
      <w:r>
        <w:rPr>
          <w:rFonts w:cs="Times-Bold"/>
          <w:bCs/>
        </w:rPr>
        <w:t>-</w:t>
      </w:r>
      <w:r w:rsidR="00A44A98" w:rsidRPr="00A40372">
        <w:rPr>
          <w:rFonts w:cs="Times-Bold"/>
          <w:bCs/>
        </w:rPr>
        <w:t>assess and reflect so they develop better independent learning skills.</w:t>
      </w:r>
    </w:p>
    <w:p w14:paraId="3B288802" w14:textId="5E94AD7F" w:rsidR="00A40372" w:rsidRDefault="00A44A98" w:rsidP="00417260">
      <w:pPr>
        <w:pStyle w:val="ListParagraph"/>
        <w:rPr>
          <w:rFonts w:cs="Times-Bold"/>
          <w:bCs/>
        </w:rPr>
      </w:pPr>
      <w:r w:rsidRPr="00A40372">
        <w:rPr>
          <w:rFonts w:cs="Times-Bold"/>
          <w:bCs/>
        </w:rPr>
        <w:t>This should be done through dedicated improvement and refl</w:t>
      </w:r>
      <w:r w:rsidR="00A40372" w:rsidRPr="00A40372">
        <w:rPr>
          <w:rFonts w:cs="Times-Bold"/>
          <w:bCs/>
        </w:rPr>
        <w:t>ection tasks wh</w:t>
      </w:r>
      <w:r w:rsidR="00A40372">
        <w:rPr>
          <w:rFonts w:cs="Times-Bold"/>
          <w:bCs/>
        </w:rPr>
        <w:t>en feasible.</w:t>
      </w:r>
    </w:p>
    <w:p w14:paraId="3A29DDF4" w14:textId="056DE7D5" w:rsidR="00A40372" w:rsidRDefault="00A44A98" w:rsidP="00A12497">
      <w:pPr>
        <w:pStyle w:val="ListParagraph"/>
        <w:numPr>
          <w:ilvl w:val="0"/>
          <w:numId w:val="20"/>
        </w:numPr>
        <w:rPr>
          <w:rFonts w:cs="Times-Bold"/>
          <w:bCs/>
        </w:rPr>
      </w:pPr>
      <w:r w:rsidRPr="00A40372">
        <w:rPr>
          <w:rFonts w:cs="Times-Bold"/>
          <w:bCs/>
        </w:rPr>
        <w:t>To correct mistakes and offer encouragement.</w:t>
      </w:r>
    </w:p>
    <w:p w14:paraId="4E756267" w14:textId="1CF6911E" w:rsidR="00A44A98" w:rsidRPr="00A40372" w:rsidRDefault="00A44A98" w:rsidP="00A12497">
      <w:pPr>
        <w:pStyle w:val="ListParagraph"/>
        <w:numPr>
          <w:ilvl w:val="0"/>
          <w:numId w:val="20"/>
        </w:numPr>
        <w:rPr>
          <w:rFonts w:cs="Times-Bold"/>
          <w:bCs/>
        </w:rPr>
      </w:pPr>
      <w:r w:rsidRPr="00A40372">
        <w:rPr>
          <w:rFonts w:cs="Times-Bold"/>
          <w:bCs/>
        </w:rPr>
        <w:t>To provide information for assessment which informs teacher planning and targeted intervention for pupils.</w:t>
      </w:r>
    </w:p>
    <w:p w14:paraId="6D520625" w14:textId="64712250" w:rsidR="00A44A98" w:rsidRPr="00A44A98" w:rsidRDefault="00A44A98" w:rsidP="00A12497">
      <w:pPr>
        <w:pStyle w:val="ListParagraph"/>
        <w:numPr>
          <w:ilvl w:val="0"/>
          <w:numId w:val="20"/>
        </w:numPr>
        <w:rPr>
          <w:rFonts w:cs="Times-Bold"/>
          <w:bCs/>
        </w:rPr>
      </w:pPr>
      <w:r w:rsidRPr="00A44A98">
        <w:rPr>
          <w:rFonts w:cs="Times-Bold"/>
          <w:bCs/>
        </w:rPr>
        <w:t>To assess pupils’ performance against stated learning objectives.</w:t>
      </w:r>
    </w:p>
    <w:p w14:paraId="2762154D" w14:textId="77777777" w:rsidR="00A40372" w:rsidRDefault="00A44A98" w:rsidP="00A12497">
      <w:pPr>
        <w:pStyle w:val="ListParagraph"/>
        <w:numPr>
          <w:ilvl w:val="0"/>
          <w:numId w:val="20"/>
        </w:numPr>
        <w:rPr>
          <w:rFonts w:cs="Times-Bold"/>
          <w:bCs/>
        </w:rPr>
      </w:pPr>
      <w:r w:rsidRPr="00A44A98">
        <w:rPr>
          <w:rFonts w:cs="Times-Bold"/>
          <w:bCs/>
        </w:rPr>
        <w:t>To generate data for analysis and help staff plan appropriately and </w:t>
      </w:r>
      <w:r w:rsidR="00A40372" w:rsidRPr="00A44A98">
        <w:rPr>
          <w:rFonts w:cs="Times-Bold"/>
          <w:bCs/>
        </w:rPr>
        <w:t>identify gaps</w:t>
      </w:r>
      <w:r w:rsidRPr="00A44A98">
        <w:rPr>
          <w:rFonts w:cs="Times-Bold"/>
          <w:bCs/>
        </w:rPr>
        <w:t> in progress.</w:t>
      </w:r>
    </w:p>
    <w:p w14:paraId="2B640239" w14:textId="010A1C6E" w:rsidR="00A44A98" w:rsidRPr="00A40372" w:rsidRDefault="00A44A98" w:rsidP="00A12497">
      <w:pPr>
        <w:pStyle w:val="ListParagraph"/>
        <w:numPr>
          <w:ilvl w:val="0"/>
          <w:numId w:val="20"/>
        </w:numPr>
        <w:rPr>
          <w:rFonts w:cs="Times-Bold"/>
          <w:bCs/>
        </w:rPr>
      </w:pPr>
      <w:r w:rsidRPr="00A40372">
        <w:rPr>
          <w:rFonts w:cs="Times-Bold"/>
          <w:bCs/>
        </w:rPr>
        <w:t>To ensure that marking is standa</w:t>
      </w:r>
      <w:r w:rsidR="00A40372">
        <w:rPr>
          <w:rFonts w:cs="Times-Bold"/>
          <w:bCs/>
        </w:rPr>
        <w:t xml:space="preserve">rdised throughout the school, allowing </w:t>
      </w:r>
      <w:r w:rsidRPr="00A40372">
        <w:rPr>
          <w:rFonts w:cs="Times-Bold"/>
          <w:bCs/>
        </w:rPr>
        <w:t>for greater opportunities for cross‐moderation and simplify </w:t>
      </w:r>
      <w:r w:rsidR="00A40372" w:rsidRPr="00A40372">
        <w:rPr>
          <w:rFonts w:cs="Times-Bold"/>
          <w:bCs/>
        </w:rPr>
        <w:t>reporting systems</w:t>
      </w:r>
      <w:r w:rsidRPr="00A40372">
        <w:rPr>
          <w:rFonts w:cs="Times-Bold"/>
          <w:bCs/>
        </w:rPr>
        <w:t> and information provided to stakeholders.</w:t>
      </w:r>
    </w:p>
    <w:p w14:paraId="05C2B825" w14:textId="77777777" w:rsidR="00730895" w:rsidRDefault="00730895" w:rsidP="00A12497">
      <w:pPr>
        <w:rPr>
          <w:rFonts w:cs="Times-Bold"/>
          <w:b/>
          <w:bCs/>
        </w:rPr>
      </w:pPr>
    </w:p>
    <w:p w14:paraId="62DF9E5F" w14:textId="64638761" w:rsidR="00730895" w:rsidRDefault="00730895" w:rsidP="00A12497">
      <w:pPr>
        <w:rPr>
          <w:rFonts w:cs="Times-Bold"/>
          <w:b/>
          <w:bCs/>
        </w:rPr>
      </w:pPr>
      <w:r w:rsidRPr="00730895">
        <w:rPr>
          <w:rFonts w:cs="Times-Bold"/>
          <w:b/>
          <w:bCs/>
        </w:rPr>
        <w:t>Why do we need a marking policy?</w:t>
      </w:r>
    </w:p>
    <w:p w14:paraId="05D4862D" w14:textId="68F2D18E" w:rsidR="00730895" w:rsidRPr="00194272" w:rsidRDefault="00730895" w:rsidP="00A12497">
      <w:r w:rsidRPr="00730895">
        <w:t>It is essential that we have a consistent approac</w:t>
      </w:r>
      <w:r>
        <w:t>h to marking and assessment to </w:t>
      </w:r>
      <w:r w:rsidRPr="00730895">
        <w:t>provide cl</w:t>
      </w:r>
      <w:r>
        <w:t>arity to all stakeholders     an</w:t>
      </w:r>
      <w:r w:rsidRPr="00730895">
        <w:t>d to provide c</w:t>
      </w:r>
      <w:r>
        <w:t>onstructive feedback to pupils </w:t>
      </w:r>
      <w:r w:rsidRPr="00730895">
        <w:t>which supports their learning and engagem</w:t>
      </w:r>
      <w:r>
        <w:t>ent.  Involving pupils in      their own </w:t>
      </w:r>
      <w:r w:rsidRPr="00730895">
        <w:t>learning, encouraging pride in achievement and deve</w:t>
      </w:r>
      <w:r>
        <w:t>loping their growth mind sets, are major foci for our school</w:t>
      </w:r>
      <w:r w:rsidR="00194272">
        <w:t xml:space="preserve">. </w:t>
      </w:r>
      <w:r w:rsidRPr="00730895">
        <w:t>Our aim is to re</w:t>
      </w:r>
      <w:r w:rsidR="00194272">
        <w:t>- engage pupils in learning, equip them with the skills and qualifications to widen their future opportunities and close academic and social gaps in their progress due to often disrupted prior educational experiences and undiagnosed special needs. This policy aims to help close the gap between what they can currently do and what we would like them to be able to do.</w:t>
      </w:r>
    </w:p>
    <w:p w14:paraId="08B792C0" w14:textId="77777777" w:rsidR="00AB5EB1" w:rsidRDefault="00AB5EB1" w:rsidP="00A12497">
      <w:pPr>
        <w:rPr>
          <w:rFonts w:cs="Times-Bold"/>
          <w:b/>
          <w:bCs/>
        </w:rPr>
      </w:pPr>
    </w:p>
    <w:p w14:paraId="0E6642A7" w14:textId="11BC87EF" w:rsidR="0086266D" w:rsidRDefault="0086266D" w:rsidP="00A12497">
      <w:pPr>
        <w:rPr>
          <w:rFonts w:cs="Times-Bold"/>
          <w:b/>
          <w:bCs/>
        </w:rPr>
      </w:pPr>
      <w:r w:rsidRPr="0086266D">
        <w:rPr>
          <w:rFonts w:cs="Times-Bold"/>
          <w:b/>
          <w:bCs/>
        </w:rPr>
        <w:t>What are the principles that guide the schools’ approach to marking?</w:t>
      </w:r>
    </w:p>
    <w:p w14:paraId="4620B813" w14:textId="77777777" w:rsidR="0086266D" w:rsidRPr="0086266D" w:rsidRDefault="0086266D" w:rsidP="00A12497">
      <w:pPr>
        <w:rPr>
          <w:rFonts w:cs="Times-Bold"/>
          <w:bCs/>
        </w:rPr>
      </w:pPr>
      <w:r w:rsidRPr="0086266D">
        <w:rPr>
          <w:rFonts w:cs="Times-Bold"/>
          <w:bCs/>
        </w:rPr>
        <w:t>Marking and feedback should:</w:t>
      </w:r>
    </w:p>
    <w:p w14:paraId="37961210" w14:textId="594D8C7F" w:rsidR="0086266D" w:rsidRPr="0086266D" w:rsidRDefault="0086266D" w:rsidP="00A12497">
      <w:pPr>
        <w:pStyle w:val="ListParagraph"/>
        <w:numPr>
          <w:ilvl w:val="0"/>
          <w:numId w:val="21"/>
        </w:numPr>
        <w:rPr>
          <w:rFonts w:cs="Times-Bold"/>
          <w:bCs/>
        </w:rPr>
      </w:pPr>
      <w:r w:rsidRPr="0086266D">
        <w:rPr>
          <w:rFonts w:cs="Times-Bold"/>
          <w:bCs/>
        </w:rPr>
        <w:t>Be accessible and understandable to pupils and manageable for teachers.</w:t>
      </w:r>
    </w:p>
    <w:p w14:paraId="304140A4" w14:textId="518D5F83" w:rsidR="0086266D" w:rsidRPr="0086266D" w:rsidRDefault="0086266D" w:rsidP="00A12497">
      <w:pPr>
        <w:pStyle w:val="ListParagraph"/>
        <w:numPr>
          <w:ilvl w:val="0"/>
          <w:numId w:val="21"/>
        </w:numPr>
        <w:rPr>
          <w:rFonts w:cs="Times-Bold"/>
          <w:bCs/>
        </w:rPr>
      </w:pPr>
      <w:r w:rsidRPr="0086266D">
        <w:rPr>
          <w:rFonts w:cs="Times-Bold"/>
          <w:bCs/>
        </w:rPr>
        <w:t>Relate directly to the learning objective(s).</w:t>
      </w:r>
    </w:p>
    <w:p w14:paraId="6F7DC253" w14:textId="0F13D26F" w:rsidR="0086266D" w:rsidRPr="0086266D" w:rsidRDefault="0086266D" w:rsidP="00A12497">
      <w:pPr>
        <w:pStyle w:val="ListParagraph"/>
        <w:numPr>
          <w:ilvl w:val="0"/>
          <w:numId w:val="21"/>
        </w:numPr>
        <w:rPr>
          <w:rFonts w:cs="Times-Bold"/>
          <w:bCs/>
        </w:rPr>
      </w:pPr>
      <w:r w:rsidRPr="0086266D">
        <w:rPr>
          <w:rFonts w:cs="Times-Bold"/>
          <w:bCs/>
        </w:rPr>
        <w:t>Achieve differentiated learning outcomes</w:t>
      </w:r>
    </w:p>
    <w:p w14:paraId="5ED477C4" w14:textId="067CAE31" w:rsidR="0086266D" w:rsidRPr="0086266D" w:rsidRDefault="0086266D" w:rsidP="00A12497">
      <w:pPr>
        <w:pStyle w:val="ListParagraph"/>
        <w:numPr>
          <w:ilvl w:val="0"/>
          <w:numId w:val="21"/>
        </w:numPr>
        <w:rPr>
          <w:rFonts w:cs="Times-Bold"/>
          <w:bCs/>
        </w:rPr>
      </w:pPr>
      <w:r w:rsidRPr="0086266D">
        <w:rPr>
          <w:rFonts w:cs="Times-Bold"/>
          <w:bCs/>
        </w:rPr>
        <w:t>Involve all adults working with children / young people in the classroom.</w:t>
      </w:r>
    </w:p>
    <w:p w14:paraId="7C199063" w14:textId="77777777" w:rsidR="0086266D" w:rsidRDefault="0086266D" w:rsidP="00A12497">
      <w:pPr>
        <w:pStyle w:val="ListParagraph"/>
        <w:numPr>
          <w:ilvl w:val="0"/>
          <w:numId w:val="21"/>
        </w:numPr>
        <w:rPr>
          <w:rFonts w:cs="Times-Bold"/>
          <w:bCs/>
        </w:rPr>
      </w:pPr>
      <w:r w:rsidRPr="0086266D">
        <w:rPr>
          <w:rFonts w:cs="Times-Bold"/>
          <w:bCs/>
        </w:rPr>
        <w:t>Give recognition and praise for achievement and clear targets for improvement, development and reflection.</w:t>
      </w:r>
    </w:p>
    <w:p w14:paraId="248EC401" w14:textId="5F6AC8D6" w:rsidR="0086266D" w:rsidRDefault="0086266D" w:rsidP="00A12497">
      <w:pPr>
        <w:pStyle w:val="ListParagraph"/>
        <w:numPr>
          <w:ilvl w:val="0"/>
          <w:numId w:val="21"/>
        </w:numPr>
        <w:rPr>
          <w:rFonts w:cs="Times-Bold"/>
          <w:bCs/>
        </w:rPr>
      </w:pPr>
      <w:r w:rsidRPr="0086266D">
        <w:rPr>
          <w:rFonts w:cs="Times-Bold"/>
          <w:bCs/>
        </w:rPr>
        <w:t>Allow time for pupils to enter into dialogue with the teacher and respond to the marking / feedback.</w:t>
      </w:r>
    </w:p>
    <w:p w14:paraId="316619E9" w14:textId="1EA7A99D" w:rsidR="0086266D" w:rsidRDefault="0086266D" w:rsidP="00A12497">
      <w:pPr>
        <w:pStyle w:val="ListParagraph"/>
        <w:numPr>
          <w:ilvl w:val="0"/>
          <w:numId w:val="21"/>
        </w:numPr>
        <w:rPr>
          <w:rFonts w:cs="Times-Bold"/>
          <w:bCs/>
        </w:rPr>
      </w:pPr>
      <w:r w:rsidRPr="0086266D">
        <w:rPr>
          <w:rFonts w:cs="Times-Bold"/>
          <w:bCs/>
        </w:rPr>
        <w:t>Respond to individual learning needs.</w:t>
      </w:r>
    </w:p>
    <w:p w14:paraId="42C93F7C" w14:textId="2122A6C8" w:rsidR="0086266D" w:rsidRDefault="0086266D" w:rsidP="00A12497">
      <w:pPr>
        <w:pStyle w:val="ListParagraph"/>
        <w:numPr>
          <w:ilvl w:val="0"/>
          <w:numId w:val="21"/>
        </w:numPr>
        <w:rPr>
          <w:rFonts w:cs="Times-Bold"/>
          <w:bCs/>
        </w:rPr>
      </w:pPr>
      <w:r w:rsidRPr="0086266D">
        <w:rPr>
          <w:rFonts w:cs="Times-Bold"/>
          <w:bCs/>
        </w:rPr>
        <w:t>Inform future planning and contribute to target setting and expected learning outcomes.</w:t>
      </w:r>
    </w:p>
    <w:p w14:paraId="223A1CBF" w14:textId="496509B8" w:rsidR="0086266D" w:rsidRDefault="0086266D" w:rsidP="00A12497">
      <w:pPr>
        <w:pStyle w:val="ListParagraph"/>
        <w:numPr>
          <w:ilvl w:val="0"/>
          <w:numId w:val="21"/>
        </w:numPr>
        <w:rPr>
          <w:rFonts w:cs="Times-Bold"/>
          <w:bCs/>
        </w:rPr>
      </w:pPr>
      <w:r w:rsidRPr="0086266D">
        <w:rPr>
          <w:rFonts w:cs="Times-Bold"/>
          <w:bCs/>
        </w:rPr>
        <w:t>Be seen by pupils as a positive means of improving and reflecting on learning.</w:t>
      </w:r>
    </w:p>
    <w:p w14:paraId="770EEC86" w14:textId="77777777" w:rsidR="0086266D" w:rsidRDefault="0086266D" w:rsidP="00A12497">
      <w:pPr>
        <w:pStyle w:val="ListParagraph"/>
        <w:rPr>
          <w:rFonts w:cs="Times-Bold"/>
          <w:bCs/>
        </w:rPr>
      </w:pPr>
    </w:p>
    <w:p w14:paraId="6F9C94E9" w14:textId="4432A120" w:rsidR="0086266D" w:rsidRPr="00CF5FBC" w:rsidRDefault="0086266D" w:rsidP="00A12497">
      <w:pPr>
        <w:rPr>
          <w:rFonts w:cs="Times-Bold"/>
          <w:b/>
          <w:bCs/>
        </w:rPr>
      </w:pPr>
      <w:r w:rsidRPr="00CF5FBC">
        <w:rPr>
          <w:rFonts w:cs="Times-Bold"/>
          <w:b/>
          <w:bCs/>
        </w:rPr>
        <w:t>Key elements of the policy:</w:t>
      </w:r>
    </w:p>
    <w:p w14:paraId="3F4ACF9D" w14:textId="655C14D3" w:rsidR="00CF5FBC" w:rsidRDefault="0086266D" w:rsidP="00A12497">
      <w:pPr>
        <w:pStyle w:val="ListParagraph"/>
        <w:numPr>
          <w:ilvl w:val="0"/>
          <w:numId w:val="23"/>
        </w:numPr>
        <w:rPr>
          <w:rFonts w:cs="Times-Bold"/>
          <w:bCs/>
        </w:rPr>
      </w:pPr>
      <w:r w:rsidRPr="00CF5FBC">
        <w:rPr>
          <w:rFonts w:cs="Times-Bold"/>
          <w:bCs/>
        </w:rPr>
        <w:t>Feedback to pupils is ongoing, takes place each lesson and supports pupils </w:t>
      </w:r>
      <w:r w:rsidR="00CF5FBC">
        <w:rPr>
          <w:rFonts w:cs="Times-Bold"/>
          <w:bCs/>
        </w:rPr>
        <w:t>in </w:t>
      </w:r>
      <w:r w:rsidRPr="00CF5FBC">
        <w:rPr>
          <w:rFonts w:cs="Times-Bold"/>
          <w:bCs/>
        </w:rPr>
        <w:t>identifying “next steps”.</w:t>
      </w:r>
    </w:p>
    <w:p w14:paraId="35340B61" w14:textId="1897D871" w:rsidR="00CF5FBC" w:rsidRDefault="0086266D" w:rsidP="00A12497">
      <w:pPr>
        <w:pStyle w:val="ListParagraph"/>
        <w:numPr>
          <w:ilvl w:val="0"/>
          <w:numId w:val="23"/>
        </w:numPr>
        <w:rPr>
          <w:rFonts w:cs="Times-Bold"/>
          <w:bCs/>
        </w:rPr>
      </w:pPr>
      <w:r w:rsidRPr="00CF5FBC">
        <w:rPr>
          <w:rFonts w:cs="Times-Bold"/>
          <w:bCs/>
        </w:rPr>
        <w:t>Marking is regular and follows a consistent approac</w:t>
      </w:r>
      <w:r w:rsidR="00CF5FBC">
        <w:rPr>
          <w:rFonts w:cs="Times-Bold"/>
          <w:bCs/>
        </w:rPr>
        <w:t>h throughout the school</w:t>
      </w:r>
      <w:r w:rsidRPr="00CF5FBC">
        <w:rPr>
          <w:rFonts w:cs="Times-Bold"/>
          <w:bCs/>
        </w:rPr>
        <w:t>.</w:t>
      </w:r>
    </w:p>
    <w:p w14:paraId="115E8483" w14:textId="14572F36" w:rsidR="00CF5FBC" w:rsidRDefault="0086266D" w:rsidP="00A12497">
      <w:pPr>
        <w:pStyle w:val="ListParagraph"/>
        <w:numPr>
          <w:ilvl w:val="0"/>
          <w:numId w:val="23"/>
        </w:numPr>
        <w:rPr>
          <w:rFonts w:cs="Times-Bold"/>
          <w:bCs/>
        </w:rPr>
      </w:pPr>
      <w:r w:rsidRPr="00CF5FBC">
        <w:rPr>
          <w:rFonts w:cs="Times-Bold"/>
          <w:bCs/>
        </w:rPr>
        <w:t>All marking recognises what pupils can do, have achieved an</w:t>
      </w:r>
      <w:r w:rsidR="00CF5FBC">
        <w:rPr>
          <w:rFonts w:cs="Times-Bold"/>
          <w:bCs/>
        </w:rPr>
        <w:t>d what they need to do next.</w:t>
      </w:r>
    </w:p>
    <w:p w14:paraId="4500186A" w14:textId="6FBADB05" w:rsidR="00CF5FBC" w:rsidRDefault="0086266D" w:rsidP="00A12497">
      <w:pPr>
        <w:pStyle w:val="ListParagraph"/>
        <w:numPr>
          <w:ilvl w:val="0"/>
          <w:numId w:val="23"/>
        </w:numPr>
        <w:rPr>
          <w:rFonts w:cs="Times-Bold"/>
          <w:bCs/>
        </w:rPr>
      </w:pPr>
      <w:r w:rsidRPr="00CF5FBC">
        <w:rPr>
          <w:rFonts w:cs="Times-Bold"/>
          <w:bCs/>
        </w:rPr>
        <w:t>Pupils are active participants in their own learning and engage in the m</w:t>
      </w:r>
      <w:r w:rsidR="00CF5FBC">
        <w:rPr>
          <w:rFonts w:cs="Times-Bold"/>
          <w:bCs/>
        </w:rPr>
        <w:t>arking </w:t>
      </w:r>
      <w:r w:rsidRPr="00CF5FBC">
        <w:rPr>
          <w:rFonts w:cs="Times-Bold"/>
          <w:bCs/>
        </w:rPr>
        <w:t>and feedback process.</w:t>
      </w:r>
    </w:p>
    <w:p w14:paraId="0260B87A" w14:textId="6E7135B1" w:rsidR="00CF5FBC" w:rsidRDefault="0086266D" w:rsidP="00A12497">
      <w:pPr>
        <w:pStyle w:val="ListParagraph"/>
        <w:numPr>
          <w:ilvl w:val="0"/>
          <w:numId w:val="23"/>
        </w:numPr>
        <w:rPr>
          <w:rFonts w:cs="Times-Bold"/>
          <w:bCs/>
        </w:rPr>
      </w:pPr>
      <w:r w:rsidRPr="00CF5FBC">
        <w:rPr>
          <w:rFonts w:cs="Times-Bold"/>
          <w:bCs/>
        </w:rPr>
        <w:t>Teachers standardise marking through regular moderation processes.</w:t>
      </w:r>
    </w:p>
    <w:p w14:paraId="0B3B21BE" w14:textId="0825B047" w:rsidR="0086266D" w:rsidRPr="00CF5FBC" w:rsidRDefault="0086266D" w:rsidP="00A12497">
      <w:pPr>
        <w:pStyle w:val="ListParagraph"/>
        <w:numPr>
          <w:ilvl w:val="0"/>
          <w:numId w:val="23"/>
        </w:numPr>
        <w:rPr>
          <w:rFonts w:cs="Times-Bold"/>
          <w:bCs/>
        </w:rPr>
      </w:pPr>
      <w:r w:rsidRPr="00CF5FBC">
        <w:rPr>
          <w:rFonts w:cs="Times-Bold"/>
          <w:bCs/>
        </w:rPr>
        <w:t>Assessment is embedded in the learning pr</w:t>
      </w:r>
      <w:r w:rsidR="0024047F">
        <w:rPr>
          <w:rFonts w:cs="Times-Bold"/>
          <w:bCs/>
        </w:rPr>
        <w:t>ogramme for every child / young</w:t>
      </w:r>
      <w:r w:rsidRPr="00CF5FBC">
        <w:rPr>
          <w:rFonts w:cs="Times-Bold"/>
          <w:bCs/>
        </w:rPr>
        <w:t xml:space="preserve"> person and contributes to the analysis of da</w:t>
      </w:r>
      <w:r w:rsidR="00CF5FBC">
        <w:rPr>
          <w:rFonts w:cs="Times-Bold"/>
          <w:bCs/>
        </w:rPr>
        <w:t>ta by individual pupil, groups and overall school.</w:t>
      </w:r>
    </w:p>
    <w:p w14:paraId="1B2C6830" w14:textId="74C613EC" w:rsidR="0086266D" w:rsidRDefault="0086266D" w:rsidP="00A12497">
      <w:pPr>
        <w:rPr>
          <w:rFonts w:cs="Times-Bold"/>
          <w:b/>
          <w:bCs/>
        </w:rPr>
      </w:pPr>
      <w:r w:rsidRPr="0086266D">
        <w:rPr>
          <w:rFonts w:cs="Times-Bold"/>
          <w:b/>
          <w:bCs/>
        </w:rPr>
        <w:lastRenderedPageBreak/>
        <w:t>How do we mark pupils’ work?</w:t>
      </w:r>
    </w:p>
    <w:p w14:paraId="05E71FDD" w14:textId="252513E2" w:rsidR="00C42E6F" w:rsidRDefault="00CF5FBC" w:rsidP="00A12497">
      <w:pPr>
        <w:rPr>
          <w:rFonts w:cs="Times-Bold"/>
          <w:bCs/>
        </w:rPr>
      </w:pPr>
      <w:r w:rsidRPr="00CF5FBC">
        <w:rPr>
          <w:rFonts w:cs="Times-Bold"/>
          <w:bCs/>
        </w:rPr>
        <w:t>The school</w:t>
      </w:r>
      <w:r w:rsidR="0086266D" w:rsidRPr="00CF5FBC">
        <w:rPr>
          <w:rFonts w:cs="Times-Bold"/>
          <w:bCs/>
        </w:rPr>
        <w:t> focuses on three forms of marking / feedback:</w:t>
      </w:r>
    </w:p>
    <w:p w14:paraId="37D2B7BB" w14:textId="77777777" w:rsidR="00E22BD2" w:rsidRDefault="0086266D" w:rsidP="00A12497">
      <w:pPr>
        <w:pStyle w:val="ListParagraph"/>
        <w:numPr>
          <w:ilvl w:val="0"/>
          <w:numId w:val="25"/>
        </w:numPr>
        <w:rPr>
          <w:rFonts w:cs="Times-Bold"/>
          <w:bCs/>
        </w:rPr>
      </w:pPr>
      <w:r w:rsidRPr="00E22BD2">
        <w:rPr>
          <w:rFonts w:cs="Times-Bold"/>
          <w:bCs/>
        </w:rPr>
        <w:t>Verbal feedback / dialogue (EVIDENCED EVERY LESSON)</w:t>
      </w:r>
    </w:p>
    <w:p w14:paraId="352712FD" w14:textId="70B3ED32" w:rsidR="00E22BD2" w:rsidRPr="00F4272A" w:rsidRDefault="0086266D" w:rsidP="00F4272A">
      <w:pPr>
        <w:pStyle w:val="ListParagraph"/>
        <w:rPr>
          <w:rFonts w:cs="Times-Bold"/>
          <w:bCs/>
        </w:rPr>
      </w:pPr>
      <w:r w:rsidRPr="00E22BD2">
        <w:rPr>
          <w:rFonts w:cs="Times-Bold"/>
          <w:bCs/>
        </w:rPr>
        <w:t>We recognise the importance of immediate and </w:t>
      </w:r>
      <w:r w:rsidR="00A12497" w:rsidRPr="00E22BD2">
        <w:rPr>
          <w:rFonts w:cs="Times-Bold"/>
          <w:bCs/>
        </w:rPr>
        <w:t>on‐going feedback to pupils. The teacher will </w:t>
      </w:r>
      <w:r w:rsidR="00F4272A">
        <w:rPr>
          <w:rFonts w:cs="Times-Bold"/>
          <w:bCs/>
        </w:rPr>
        <w:t xml:space="preserve">initially </w:t>
      </w:r>
      <w:r w:rsidR="00A12497" w:rsidRPr="00F4272A">
        <w:rPr>
          <w:rFonts w:cs="Times-Bold"/>
          <w:bCs/>
        </w:rPr>
        <w:t>discuss with the pupil how they have met the learn</w:t>
      </w:r>
      <w:r w:rsidR="00417260" w:rsidRPr="00F4272A">
        <w:rPr>
          <w:rFonts w:cs="Times-Bold"/>
          <w:bCs/>
        </w:rPr>
        <w:t xml:space="preserve">ing objective and give feedback </w:t>
      </w:r>
      <w:r w:rsidR="00A12497" w:rsidRPr="00F4272A">
        <w:rPr>
          <w:rFonts w:cs="Times-Bold"/>
          <w:bCs/>
        </w:rPr>
        <w:t>on specific areas</w:t>
      </w:r>
      <w:r w:rsidR="00F4272A" w:rsidRPr="00F4272A">
        <w:rPr>
          <w:rFonts w:cs="Times-Bold"/>
          <w:bCs/>
        </w:rPr>
        <w:t xml:space="preserve"> </w:t>
      </w:r>
      <w:r w:rsidR="00A12497" w:rsidRPr="00F4272A">
        <w:rPr>
          <w:rFonts w:cs="Times-Bold"/>
          <w:bCs/>
        </w:rPr>
        <w:t>for improvement.</w:t>
      </w:r>
      <w:r w:rsidR="00F4272A" w:rsidRPr="00F4272A">
        <w:rPr>
          <w:rFonts w:cs="Times-Bold"/>
          <w:bCs/>
        </w:rPr>
        <w:t xml:space="preserve"> </w:t>
      </w:r>
      <w:r w:rsidR="00A12497" w:rsidRPr="00F4272A">
        <w:rPr>
          <w:rFonts w:cs="Times-Bold"/>
          <w:bCs/>
        </w:rPr>
        <w:t>This may be simply praise and encouragement or may involve correction/</w:t>
      </w:r>
      <w:r w:rsidRPr="00F4272A">
        <w:rPr>
          <w:rFonts w:cs="Times-Bold"/>
          <w:bCs/>
        </w:rPr>
        <w:t>guidance</w:t>
      </w:r>
      <w:r w:rsidR="00F4272A" w:rsidRPr="00F4272A">
        <w:rPr>
          <w:rFonts w:cs="Times-Bold"/>
          <w:bCs/>
        </w:rPr>
        <w:t xml:space="preserve"> </w:t>
      </w:r>
      <w:r w:rsidRPr="00F4272A">
        <w:rPr>
          <w:rFonts w:cs="Times-Bold"/>
          <w:bCs/>
        </w:rPr>
        <w:t>in improving under</w:t>
      </w:r>
      <w:r w:rsidR="0024047F" w:rsidRPr="00F4272A">
        <w:rPr>
          <w:rFonts w:cs="Times-Bold"/>
          <w:bCs/>
        </w:rPr>
        <w:t>standing or to extend learning. Children a</w:t>
      </w:r>
      <w:r w:rsidR="00A12497" w:rsidRPr="00F4272A">
        <w:rPr>
          <w:rFonts w:cs="Times-Bold"/>
          <w:bCs/>
        </w:rPr>
        <w:t xml:space="preserve">nd </w:t>
      </w:r>
      <w:r w:rsidRPr="00F4272A">
        <w:rPr>
          <w:rFonts w:cs="Times-Bold"/>
          <w:bCs/>
        </w:rPr>
        <w:t>young people of all ages need oral </w:t>
      </w:r>
      <w:r w:rsidR="00F4272A">
        <w:rPr>
          <w:rFonts w:cs="Times-Bold"/>
          <w:bCs/>
        </w:rPr>
        <w:t xml:space="preserve">feedback </w:t>
      </w:r>
      <w:r w:rsidRPr="00F4272A">
        <w:rPr>
          <w:rFonts w:cs="Times-Bold"/>
          <w:bCs/>
        </w:rPr>
        <w:t>b</w:t>
      </w:r>
      <w:r w:rsidR="0024047F" w:rsidRPr="00F4272A">
        <w:rPr>
          <w:rFonts w:cs="Times-Bold"/>
          <w:bCs/>
        </w:rPr>
        <w:t>ut this</w:t>
      </w:r>
      <w:r w:rsidR="00A12497" w:rsidRPr="00F4272A">
        <w:rPr>
          <w:rFonts w:cs="Times-Bold"/>
          <w:bCs/>
        </w:rPr>
        <w:t xml:space="preserve"> </w:t>
      </w:r>
      <w:r w:rsidR="0024047F" w:rsidRPr="00F4272A">
        <w:rPr>
          <w:rFonts w:cs="Times-Bold"/>
          <w:bCs/>
        </w:rPr>
        <w:t>is especially important</w:t>
      </w:r>
      <w:r w:rsidR="00A12497" w:rsidRPr="00F4272A">
        <w:rPr>
          <w:rFonts w:cs="Times-Bold"/>
          <w:bCs/>
        </w:rPr>
        <w:t xml:space="preserve"> where there are difficulties with</w:t>
      </w:r>
      <w:r w:rsidR="00F4272A">
        <w:rPr>
          <w:rFonts w:cs="Times-Bold"/>
          <w:bCs/>
        </w:rPr>
        <w:t xml:space="preserve"> reading or low literacy skills and reading of </w:t>
      </w:r>
      <w:r w:rsidR="00A12497" w:rsidRPr="00F4272A">
        <w:rPr>
          <w:rFonts w:cs="Times-Bold"/>
          <w:bCs/>
        </w:rPr>
        <w:t>teacher comments need</w:t>
      </w:r>
      <w:r w:rsidRPr="00F4272A">
        <w:rPr>
          <w:rFonts w:cs="Times-Bold"/>
          <w:bCs/>
        </w:rPr>
        <w:t> support.</w:t>
      </w:r>
    </w:p>
    <w:p w14:paraId="119055AA" w14:textId="77777777" w:rsidR="008447B1" w:rsidRPr="00E22BD2" w:rsidRDefault="008447B1" w:rsidP="00E22BD2">
      <w:pPr>
        <w:pStyle w:val="ListParagraph"/>
        <w:rPr>
          <w:rFonts w:cs="Times-Bold"/>
          <w:bCs/>
        </w:rPr>
      </w:pPr>
    </w:p>
    <w:p w14:paraId="486C702C" w14:textId="7EE668BA" w:rsidR="00F4272A" w:rsidRDefault="000D3256" w:rsidP="00F4272A">
      <w:pPr>
        <w:pStyle w:val="ListParagraph"/>
        <w:numPr>
          <w:ilvl w:val="0"/>
          <w:numId w:val="25"/>
        </w:numPr>
        <w:rPr>
          <w:rFonts w:cs="Times-Bold"/>
          <w:bCs/>
        </w:rPr>
      </w:pPr>
      <w:r w:rsidRPr="00E22BD2">
        <w:rPr>
          <w:rFonts w:cs="Times-Bold"/>
          <w:bCs/>
        </w:rPr>
        <w:t xml:space="preserve">‘Light’ </w:t>
      </w:r>
      <w:r w:rsidR="0086266D" w:rsidRPr="00E22BD2">
        <w:rPr>
          <w:rFonts w:cs="Times-Bold"/>
          <w:bCs/>
        </w:rPr>
        <w:t>ma</w:t>
      </w:r>
      <w:r w:rsidR="00923436">
        <w:rPr>
          <w:rFonts w:cs="Times-Bold"/>
          <w:bCs/>
        </w:rPr>
        <w:t>rking (EVIDENCED IN MOST</w:t>
      </w:r>
      <w:r w:rsidR="0024047F" w:rsidRPr="00E22BD2">
        <w:rPr>
          <w:rFonts w:cs="Times-Bold"/>
          <w:bCs/>
        </w:rPr>
        <w:t> LESSON) </w:t>
      </w:r>
    </w:p>
    <w:p w14:paraId="7662A9DA" w14:textId="4B7346E1" w:rsidR="00E22BD2" w:rsidRPr="00F4272A" w:rsidRDefault="0086266D" w:rsidP="00F4272A">
      <w:pPr>
        <w:pStyle w:val="ListParagraph"/>
        <w:rPr>
          <w:rFonts w:cs="Times-Bold"/>
          <w:bCs/>
        </w:rPr>
      </w:pPr>
      <w:r w:rsidRPr="00F4272A">
        <w:rPr>
          <w:rFonts w:cs="Times-Bold"/>
          <w:bCs/>
        </w:rPr>
        <w:t>This usually </w:t>
      </w:r>
      <w:r w:rsidR="00AB5EB1">
        <w:rPr>
          <w:rFonts w:cs="Times-Bold"/>
          <w:bCs/>
        </w:rPr>
        <w:t>consists of ticks and corrections</w:t>
      </w:r>
      <w:r w:rsidR="0024047F" w:rsidRPr="00F4272A">
        <w:rPr>
          <w:rFonts w:cs="Times-Bold"/>
          <w:bCs/>
        </w:rPr>
        <w:t> and</w:t>
      </w:r>
      <w:r w:rsidR="00CD1D46" w:rsidRPr="00F4272A">
        <w:rPr>
          <w:rFonts w:cs="Times-Bold"/>
          <w:bCs/>
        </w:rPr>
        <w:t xml:space="preserve"> </w:t>
      </w:r>
      <w:r w:rsidRPr="00F4272A">
        <w:rPr>
          <w:rFonts w:cs="Times-Bold"/>
          <w:bCs/>
        </w:rPr>
        <w:t>s</w:t>
      </w:r>
      <w:r w:rsidR="00923436">
        <w:rPr>
          <w:rFonts w:cs="Times-Bold"/>
          <w:bCs/>
        </w:rPr>
        <w:t xml:space="preserve">hould be done by teachers in the majority of </w:t>
      </w:r>
      <w:r w:rsidRPr="00F4272A">
        <w:rPr>
          <w:rFonts w:cs="Times-Bold"/>
          <w:bCs/>
        </w:rPr>
        <w:t>lesson</w:t>
      </w:r>
      <w:r w:rsidR="00923436">
        <w:rPr>
          <w:rFonts w:cs="Times-Bold"/>
          <w:bCs/>
        </w:rPr>
        <w:t>s</w:t>
      </w:r>
      <w:r w:rsidRPr="00F4272A">
        <w:rPr>
          <w:rFonts w:cs="Times-Bold"/>
          <w:bCs/>
        </w:rPr>
        <w:t> in </w:t>
      </w:r>
      <w:r w:rsidR="0024047F" w:rsidRPr="00F4272A">
        <w:rPr>
          <w:rFonts w:cs="Times-Bold"/>
          <w:bCs/>
        </w:rPr>
        <w:t>the</w:t>
      </w:r>
      <w:r w:rsidR="00F4272A" w:rsidRPr="00F4272A">
        <w:rPr>
          <w:rFonts w:cs="Times-Bold"/>
          <w:bCs/>
        </w:rPr>
        <w:t xml:space="preserve"> course of checking pupils’ </w:t>
      </w:r>
      <w:r w:rsidRPr="00F4272A">
        <w:rPr>
          <w:rFonts w:cs="Times-Bold"/>
          <w:bCs/>
        </w:rPr>
        <w:t>understanding against</w:t>
      </w:r>
      <w:r w:rsidR="00A12497" w:rsidRPr="00F4272A">
        <w:rPr>
          <w:rFonts w:cs="Times-Bold"/>
          <w:bCs/>
        </w:rPr>
        <w:t xml:space="preserve"> </w:t>
      </w:r>
      <w:r w:rsidRPr="00F4272A">
        <w:rPr>
          <w:rFonts w:cs="Times-Bold"/>
          <w:bCs/>
        </w:rPr>
        <w:t>the learning obje</w:t>
      </w:r>
      <w:r w:rsidR="00A12497" w:rsidRPr="00F4272A">
        <w:rPr>
          <w:rFonts w:cs="Times-Bold"/>
          <w:bCs/>
        </w:rPr>
        <w:t>ctive of the lesson.  Self/peer</w:t>
      </w:r>
      <w:r w:rsidR="008447B1" w:rsidRPr="00F4272A">
        <w:rPr>
          <w:rFonts w:cs="Times-Bold"/>
          <w:bCs/>
        </w:rPr>
        <w:t xml:space="preserve"> </w:t>
      </w:r>
      <w:r w:rsidR="00A12497" w:rsidRPr="00F4272A">
        <w:rPr>
          <w:rFonts w:cs="Times-Bold"/>
          <w:bCs/>
        </w:rPr>
        <w:t>assessment</w:t>
      </w:r>
      <w:r w:rsidRPr="00F4272A">
        <w:rPr>
          <w:rFonts w:cs="Times-Bold"/>
          <w:bCs/>
        </w:rPr>
        <w:t>/marking </w:t>
      </w:r>
      <w:r w:rsidR="00F4272A" w:rsidRPr="00F4272A">
        <w:rPr>
          <w:rFonts w:cs="Times-Bold"/>
          <w:bCs/>
        </w:rPr>
        <w:t xml:space="preserve">and checking </w:t>
      </w:r>
      <w:r w:rsidRPr="00F4272A">
        <w:rPr>
          <w:rFonts w:cs="Times-Bold"/>
          <w:bCs/>
        </w:rPr>
        <w:t>by the</w:t>
      </w:r>
      <w:r w:rsidR="008447B1" w:rsidRPr="00F4272A">
        <w:rPr>
          <w:rFonts w:cs="Times-Bold"/>
          <w:bCs/>
        </w:rPr>
        <w:t xml:space="preserve"> </w:t>
      </w:r>
      <w:r w:rsidR="00CD1D46" w:rsidRPr="00F4272A">
        <w:rPr>
          <w:rFonts w:cs="Times-Bold"/>
          <w:bCs/>
        </w:rPr>
        <w:t>teaching assistant may also b</w:t>
      </w:r>
      <w:r w:rsidR="0024047F" w:rsidRPr="00F4272A">
        <w:rPr>
          <w:rFonts w:cs="Times-Bold"/>
          <w:bCs/>
        </w:rPr>
        <w:t>e </w:t>
      </w:r>
      <w:r w:rsidRPr="00F4272A">
        <w:rPr>
          <w:rFonts w:cs="Times-Bold"/>
          <w:bCs/>
        </w:rPr>
        <w:t>used here.</w:t>
      </w:r>
    </w:p>
    <w:p w14:paraId="06B8F573" w14:textId="77777777" w:rsidR="008447B1" w:rsidRPr="008447B1" w:rsidRDefault="008447B1" w:rsidP="008447B1">
      <w:pPr>
        <w:pStyle w:val="ListParagraph"/>
        <w:rPr>
          <w:rFonts w:cs="Times-Bold"/>
          <w:bCs/>
        </w:rPr>
      </w:pPr>
    </w:p>
    <w:p w14:paraId="6B1FD539" w14:textId="63EAED26" w:rsidR="006C1178" w:rsidRDefault="0086266D" w:rsidP="00A12497">
      <w:pPr>
        <w:pStyle w:val="ListParagraph"/>
        <w:numPr>
          <w:ilvl w:val="0"/>
          <w:numId w:val="25"/>
        </w:numPr>
        <w:rPr>
          <w:rFonts w:cs="Times-Bold"/>
          <w:bCs/>
        </w:rPr>
      </w:pPr>
      <w:r w:rsidRPr="00E22BD2">
        <w:rPr>
          <w:rFonts w:cs="Times-Bold"/>
          <w:bCs/>
        </w:rPr>
        <w:t>Formative marking</w:t>
      </w:r>
      <w:r w:rsidR="00923436">
        <w:rPr>
          <w:rFonts w:cs="Times-Bold"/>
          <w:bCs/>
        </w:rPr>
        <w:t> / feedback (</w:t>
      </w:r>
      <w:r w:rsidR="006C1178">
        <w:rPr>
          <w:rFonts w:cs="Times-Bold"/>
          <w:bCs/>
        </w:rPr>
        <w:t>FORTNIGHTLY</w:t>
      </w:r>
      <w:r w:rsidR="006A66A2">
        <w:rPr>
          <w:rFonts w:cs="Times-Bold"/>
          <w:bCs/>
        </w:rPr>
        <w:t>)</w:t>
      </w:r>
      <w:r w:rsidR="00C42E6F" w:rsidRPr="00E22BD2">
        <w:rPr>
          <w:rFonts w:cs="Times-Bold"/>
          <w:bCs/>
        </w:rPr>
        <w:t> </w:t>
      </w:r>
    </w:p>
    <w:p w14:paraId="63458922" w14:textId="6B991B1C" w:rsidR="00AB5EB1" w:rsidRDefault="0086266D" w:rsidP="00AB5EB1">
      <w:pPr>
        <w:pStyle w:val="ListParagraph"/>
        <w:rPr>
          <w:rFonts w:cs="Times-Bold"/>
          <w:bCs/>
        </w:rPr>
      </w:pPr>
      <w:r w:rsidRPr="00E22BD2">
        <w:rPr>
          <w:rFonts w:cs="Times-Bold"/>
          <w:bCs/>
        </w:rPr>
        <w:t>Formative assessment should take place </w:t>
      </w:r>
      <w:r w:rsidRPr="006C1178">
        <w:rPr>
          <w:rFonts w:cs="Times-Bold"/>
          <w:bCs/>
        </w:rPr>
        <w:t>ev</w:t>
      </w:r>
      <w:r w:rsidR="00C42E6F" w:rsidRPr="006C1178">
        <w:rPr>
          <w:rFonts w:cs="Times-Bold"/>
          <w:bCs/>
        </w:rPr>
        <w:t>ery lesson with assessment for </w:t>
      </w:r>
      <w:r w:rsidRPr="006C1178">
        <w:rPr>
          <w:rFonts w:cs="Times-Bold"/>
          <w:bCs/>
        </w:rPr>
        <w:t>learning. This could be</w:t>
      </w:r>
      <w:r w:rsidR="00F4272A">
        <w:rPr>
          <w:rFonts w:cs="Times-Bold"/>
          <w:bCs/>
        </w:rPr>
        <w:t xml:space="preserve"> </w:t>
      </w:r>
      <w:r w:rsidRPr="00F4272A">
        <w:rPr>
          <w:rFonts w:cs="Times-Bold"/>
          <w:bCs/>
        </w:rPr>
        <w:t>discussion of learn</w:t>
      </w:r>
      <w:r w:rsidR="00C42E6F" w:rsidRPr="00F4272A">
        <w:rPr>
          <w:rFonts w:cs="Times-Bold"/>
          <w:bCs/>
        </w:rPr>
        <w:t>ing outcomes, incorporation of</w:t>
      </w:r>
      <w:r w:rsidR="00BC594A" w:rsidRPr="00F4272A">
        <w:rPr>
          <w:rFonts w:cs="Times-Bold"/>
          <w:bCs/>
        </w:rPr>
        <w:t xml:space="preserve"> </w:t>
      </w:r>
      <w:r w:rsidRPr="00F4272A">
        <w:rPr>
          <w:rFonts w:cs="Times-Bold"/>
          <w:bCs/>
        </w:rPr>
        <w:t>tasks that allow</w:t>
      </w:r>
      <w:r w:rsidR="008447B1" w:rsidRPr="00F4272A">
        <w:rPr>
          <w:rFonts w:cs="Times-Bold"/>
          <w:bCs/>
        </w:rPr>
        <w:t xml:space="preserve"> </w:t>
      </w:r>
      <w:r w:rsidRPr="00F4272A">
        <w:rPr>
          <w:rFonts w:cs="Times-Bold"/>
          <w:bCs/>
        </w:rPr>
        <w:t>the teacher to actively and </w:t>
      </w:r>
      <w:r w:rsidR="00F4272A">
        <w:rPr>
          <w:rFonts w:cs="Times-Bold"/>
          <w:bCs/>
        </w:rPr>
        <w:t xml:space="preserve">immediately </w:t>
      </w:r>
      <w:r w:rsidR="00C42E6F" w:rsidRPr="00F4272A">
        <w:rPr>
          <w:rFonts w:cs="Times-Bold"/>
          <w:bCs/>
        </w:rPr>
        <w:t>assess development </w:t>
      </w:r>
      <w:r w:rsidRPr="00F4272A">
        <w:rPr>
          <w:rFonts w:cs="Times-Bold"/>
          <w:bCs/>
        </w:rPr>
        <w:t>of student understanding, or</w:t>
      </w:r>
      <w:r w:rsidR="00BC594A" w:rsidRPr="00F4272A">
        <w:rPr>
          <w:rFonts w:cs="Times-Bold"/>
          <w:bCs/>
        </w:rPr>
        <w:t xml:space="preserve"> </w:t>
      </w:r>
      <w:r w:rsidRPr="00F4272A">
        <w:rPr>
          <w:rFonts w:cs="Times-Bold"/>
          <w:bCs/>
        </w:rPr>
        <w:t>ot</w:t>
      </w:r>
      <w:r w:rsidR="00C42E6F" w:rsidRPr="00F4272A">
        <w:rPr>
          <w:rFonts w:cs="Times-Bold"/>
          <w:bCs/>
        </w:rPr>
        <w:t>herwise. Evidence of formative </w:t>
      </w:r>
      <w:r w:rsidR="00F4272A">
        <w:rPr>
          <w:rFonts w:cs="Times-Bold"/>
          <w:bCs/>
        </w:rPr>
        <w:t xml:space="preserve">marking/feedback must </w:t>
      </w:r>
      <w:r w:rsidRPr="00F4272A">
        <w:rPr>
          <w:rFonts w:cs="Times-Bold"/>
          <w:bCs/>
        </w:rPr>
        <w:t>be incorporated at least once ev</w:t>
      </w:r>
      <w:r w:rsidR="00923436">
        <w:rPr>
          <w:rFonts w:cs="Times-Bold"/>
          <w:bCs/>
        </w:rPr>
        <w:t xml:space="preserve">ery fortnight </w:t>
      </w:r>
      <w:r w:rsidR="006C1178" w:rsidRPr="00F4272A">
        <w:rPr>
          <w:rFonts w:cs="Times-Bold"/>
          <w:bCs/>
        </w:rPr>
        <w:t>for all other subjects</w:t>
      </w:r>
      <w:r w:rsidR="00E22BD2" w:rsidRPr="00F4272A">
        <w:rPr>
          <w:rFonts w:cs="Times-Bold"/>
          <w:bCs/>
        </w:rPr>
        <w:t>.</w:t>
      </w:r>
      <w:r w:rsidR="006C1178" w:rsidRPr="00F4272A">
        <w:rPr>
          <w:rFonts w:cs="Times-Bold"/>
          <w:bCs/>
        </w:rPr>
        <w:t xml:space="preserve"> </w:t>
      </w:r>
      <w:r w:rsidR="00C42E6F" w:rsidRPr="00F4272A">
        <w:rPr>
          <w:rFonts w:cs="Times-Bold"/>
          <w:bCs/>
        </w:rPr>
        <w:t>This </w:t>
      </w:r>
      <w:r w:rsidR="00E22BD2" w:rsidRPr="00F4272A">
        <w:rPr>
          <w:rFonts w:cs="Times-Bold"/>
          <w:bCs/>
        </w:rPr>
        <w:t>promotes accelerate</w:t>
      </w:r>
      <w:r w:rsidRPr="00F4272A">
        <w:rPr>
          <w:rFonts w:cs="Times-Bold"/>
          <w:bCs/>
        </w:rPr>
        <w:t>d progress and focuses</w:t>
      </w:r>
      <w:r w:rsidR="00BC594A" w:rsidRPr="00F4272A">
        <w:rPr>
          <w:rFonts w:cs="Times-Bold"/>
          <w:bCs/>
        </w:rPr>
        <w:t xml:space="preserve"> </w:t>
      </w:r>
      <w:r w:rsidRPr="00F4272A">
        <w:rPr>
          <w:rFonts w:cs="Times-Bold"/>
          <w:bCs/>
        </w:rPr>
        <w:t>pu</w:t>
      </w:r>
      <w:r w:rsidR="00C42E6F" w:rsidRPr="00F4272A">
        <w:rPr>
          <w:rFonts w:cs="Times-Bold"/>
          <w:bCs/>
        </w:rPr>
        <w:t>pils clearly on where they are </w:t>
      </w:r>
      <w:r w:rsidR="00AB5EB1">
        <w:rPr>
          <w:rFonts w:cs="Times-Bold"/>
          <w:bCs/>
        </w:rPr>
        <w:t xml:space="preserve">at, how closely they have </w:t>
      </w:r>
      <w:r w:rsidR="00C42E6F" w:rsidRPr="00AB5EB1">
        <w:rPr>
          <w:rFonts w:cs="Times-Bold"/>
          <w:bCs/>
        </w:rPr>
        <w:t>met </w:t>
      </w:r>
      <w:r w:rsidRPr="00AB5EB1">
        <w:rPr>
          <w:rFonts w:cs="Times-Bold"/>
          <w:bCs/>
        </w:rPr>
        <w:t>the </w:t>
      </w:r>
      <w:r w:rsidR="00AB5EB1" w:rsidRPr="00AB5EB1">
        <w:rPr>
          <w:rFonts w:cs="Times-Bold"/>
          <w:bCs/>
        </w:rPr>
        <w:t xml:space="preserve">lesson objective, what they have </w:t>
      </w:r>
      <w:r w:rsidRPr="00AB5EB1">
        <w:rPr>
          <w:rFonts w:cs="Times-Bold"/>
          <w:bCs/>
        </w:rPr>
        <w:t>done </w:t>
      </w:r>
      <w:r w:rsidR="00C42E6F" w:rsidRPr="00AB5EB1">
        <w:rPr>
          <w:rFonts w:cs="Times-Bold"/>
          <w:bCs/>
        </w:rPr>
        <w:t>well and what the “next steps” </w:t>
      </w:r>
      <w:r w:rsidR="00D3601A" w:rsidRPr="00AB5EB1">
        <w:rPr>
          <w:rFonts w:cs="Times-Bold"/>
          <w:bCs/>
        </w:rPr>
        <w:t>should be</w:t>
      </w:r>
      <w:r w:rsidR="00AB5EB1">
        <w:rPr>
          <w:rFonts w:cs="Times-Bold"/>
          <w:bCs/>
        </w:rPr>
        <w:t xml:space="preserve">. </w:t>
      </w:r>
      <w:r w:rsidRPr="00AB5EB1">
        <w:rPr>
          <w:rFonts w:cs="Times-Bold"/>
          <w:bCs/>
        </w:rPr>
        <w:t>Next steps shou</w:t>
      </w:r>
      <w:r w:rsidR="00C42E6F" w:rsidRPr="00AB5EB1">
        <w:rPr>
          <w:rFonts w:cs="Times-Bold"/>
          <w:bCs/>
        </w:rPr>
        <w:t>ld</w:t>
      </w:r>
    </w:p>
    <w:p w14:paraId="0401EBA8" w14:textId="0400A52B" w:rsidR="00D3601A" w:rsidRPr="00AB5EB1" w:rsidRDefault="00C42E6F" w:rsidP="00AB5EB1">
      <w:pPr>
        <w:pStyle w:val="ListParagraph"/>
        <w:rPr>
          <w:rFonts w:cs="Times-Bold"/>
          <w:bCs/>
        </w:rPr>
      </w:pPr>
      <w:r w:rsidRPr="00AB5EB1">
        <w:rPr>
          <w:rFonts w:cs="Times-Bold"/>
          <w:bCs/>
        </w:rPr>
        <w:t>link to a task that further </w:t>
      </w:r>
      <w:r w:rsidR="0086266D" w:rsidRPr="00AB5EB1">
        <w:rPr>
          <w:rFonts w:cs="Times-Bold"/>
          <w:bCs/>
        </w:rPr>
        <w:t>solidifies/</w:t>
      </w:r>
      <w:r w:rsidR="00D3601A" w:rsidRPr="00AB5EB1">
        <w:rPr>
          <w:rFonts w:cs="Times-Bold"/>
          <w:bCs/>
        </w:rPr>
        <w:t xml:space="preserve"> </w:t>
      </w:r>
      <w:r w:rsidR="0086266D" w:rsidRPr="00AB5EB1">
        <w:rPr>
          <w:rFonts w:cs="Times-Bold"/>
          <w:bCs/>
        </w:rPr>
        <w:t>develops the student’s understandin</w:t>
      </w:r>
      <w:r w:rsidRPr="00AB5EB1">
        <w:rPr>
          <w:rFonts w:cs="Times-Bold"/>
          <w:bCs/>
        </w:rPr>
        <w:t>g and/or allows</w:t>
      </w:r>
      <w:r w:rsidR="00BC594A" w:rsidRPr="00AB5EB1">
        <w:rPr>
          <w:rFonts w:cs="Times-Bold"/>
          <w:bCs/>
        </w:rPr>
        <w:t xml:space="preserve"> </w:t>
      </w:r>
      <w:r w:rsidRPr="00AB5EB1">
        <w:rPr>
          <w:rFonts w:cs="Times-Bold"/>
          <w:bCs/>
        </w:rPr>
        <w:t>for reflection </w:t>
      </w:r>
      <w:r w:rsidR="00D3601A" w:rsidRPr="00AB5EB1">
        <w:rPr>
          <w:rFonts w:cs="Times-Bold"/>
          <w:bCs/>
        </w:rPr>
        <w:t xml:space="preserve">by the student on their </w:t>
      </w:r>
      <w:r w:rsidR="0086266D" w:rsidRPr="00AB5EB1">
        <w:rPr>
          <w:rFonts w:cs="Times-Bold"/>
          <w:bCs/>
        </w:rPr>
        <w:t>learning. </w:t>
      </w:r>
    </w:p>
    <w:p w14:paraId="4E0010A3" w14:textId="77777777" w:rsidR="00A74947" w:rsidRDefault="00A74947" w:rsidP="00196896">
      <w:pPr>
        <w:pStyle w:val="ListParagraph"/>
        <w:rPr>
          <w:rFonts w:cs="Times-Bold"/>
          <w:bCs/>
        </w:rPr>
      </w:pPr>
    </w:p>
    <w:p w14:paraId="5B014D36" w14:textId="2E542B61" w:rsidR="006A66A2" w:rsidRPr="00AB5EB1" w:rsidRDefault="0086266D" w:rsidP="00AB5EB1">
      <w:pPr>
        <w:rPr>
          <w:rFonts w:cs="Times-Bold"/>
          <w:bCs/>
        </w:rPr>
      </w:pPr>
      <w:r w:rsidRPr="00AB5EB1">
        <w:rPr>
          <w:rFonts w:cs="Times-Bold"/>
          <w:bCs/>
        </w:rPr>
        <w:t>Dedicated</w:t>
      </w:r>
      <w:r w:rsidR="00C42E6F" w:rsidRPr="00AB5EB1">
        <w:rPr>
          <w:rFonts w:cs="Times-Bold"/>
          <w:bCs/>
        </w:rPr>
        <w:t> Improvement and Refection Time</w:t>
      </w:r>
      <w:r w:rsidR="00E22BD2" w:rsidRPr="00AB5EB1">
        <w:rPr>
          <w:rFonts w:cs="Times-Bold"/>
          <w:bCs/>
        </w:rPr>
        <w:t xml:space="preserve"> </w:t>
      </w:r>
      <w:r w:rsidRPr="00AB5EB1">
        <w:rPr>
          <w:rFonts w:cs="Times-Bold"/>
          <w:bCs/>
        </w:rPr>
        <w:t>tasks sho</w:t>
      </w:r>
      <w:r w:rsidR="00AB5EB1">
        <w:rPr>
          <w:rFonts w:cs="Times-Bold"/>
          <w:bCs/>
        </w:rPr>
        <w:t>uld be done at least once fortnightly</w:t>
      </w:r>
      <w:r w:rsidRPr="00AB5EB1">
        <w:rPr>
          <w:rFonts w:cs="Times-Bold"/>
          <w:bCs/>
        </w:rPr>
        <w:t>.  </w:t>
      </w:r>
      <w:r w:rsidR="00A74947" w:rsidRPr="00AB5EB1">
        <w:rPr>
          <w:rFonts w:cs="Times-Bold"/>
          <w:bCs/>
        </w:rPr>
        <w:t xml:space="preserve">Progress </w:t>
      </w:r>
      <w:r w:rsidR="00AB5EB1">
        <w:rPr>
          <w:rFonts w:cs="Times-Bold"/>
          <w:bCs/>
        </w:rPr>
        <w:t xml:space="preserve">students </w:t>
      </w:r>
      <w:r w:rsidR="00C42E6F" w:rsidRPr="00AB5EB1">
        <w:rPr>
          <w:rFonts w:cs="Times-Bold"/>
          <w:bCs/>
        </w:rPr>
        <w:t>have made in </w:t>
      </w:r>
      <w:r w:rsidR="009A5744" w:rsidRPr="00AB5EB1">
        <w:rPr>
          <w:rFonts w:cs="Times-Bold"/>
          <w:bCs/>
        </w:rPr>
        <w:t>regards to success criteria/</w:t>
      </w:r>
      <w:r w:rsidRPr="00AB5EB1">
        <w:rPr>
          <w:rFonts w:cs="Times-Bold"/>
          <w:bCs/>
        </w:rPr>
        <w:t>learning objectives and outcomes should be indicated</w:t>
      </w:r>
      <w:r w:rsidR="00AB5EB1">
        <w:rPr>
          <w:rFonts w:cs="Times-Bold"/>
          <w:bCs/>
        </w:rPr>
        <w:t xml:space="preserve"> </w:t>
      </w:r>
      <w:r w:rsidRPr="00AB5EB1">
        <w:rPr>
          <w:rFonts w:cs="Times-Bold"/>
          <w:bCs/>
        </w:rPr>
        <w:t>by the teacher through comments, and</w:t>
      </w:r>
      <w:r w:rsidR="00C42E6F" w:rsidRPr="00AB5EB1">
        <w:rPr>
          <w:rFonts w:cs="Times-Bold"/>
          <w:bCs/>
        </w:rPr>
        <w:t> reflected on by students when </w:t>
      </w:r>
      <w:r w:rsidR="00AB5EB1">
        <w:rPr>
          <w:rFonts w:cs="Times-Bold"/>
          <w:bCs/>
        </w:rPr>
        <w:t>appropriate.</w:t>
      </w:r>
      <w:r w:rsidRPr="00AB5EB1">
        <w:rPr>
          <w:rFonts w:cs="Times-Bold"/>
          <w:bCs/>
        </w:rPr>
        <w:t> In addition, the associa</w:t>
      </w:r>
      <w:r w:rsidR="00AB5EB1">
        <w:rPr>
          <w:rFonts w:cs="Times-Bold"/>
          <w:bCs/>
        </w:rPr>
        <w:t>ted feedback can be</w:t>
      </w:r>
      <w:r w:rsidR="006A66A2" w:rsidRPr="00AB5EB1">
        <w:rPr>
          <w:rFonts w:cs="Times-Bold"/>
          <w:bCs/>
        </w:rPr>
        <w:t xml:space="preserve"> </w:t>
      </w:r>
      <w:r w:rsidR="00C42E6F" w:rsidRPr="00AB5EB1">
        <w:rPr>
          <w:rFonts w:cs="Times-Bold"/>
          <w:bCs/>
        </w:rPr>
        <w:t>qualitative</w:t>
      </w:r>
      <w:r w:rsidRPr="00AB5EB1">
        <w:rPr>
          <w:rFonts w:cs="Times-Bold"/>
          <w:bCs/>
        </w:rPr>
        <w:t xml:space="preserve"> (comments), quantitative (numerical scores/results) or both.    </w:t>
      </w:r>
      <w:r w:rsidRPr="00AB5EB1">
        <w:rPr>
          <w:rFonts w:cs="Times-Bold"/>
          <w:bCs/>
        </w:rPr>
        <w:tab/>
        <w:t>     </w:t>
      </w:r>
    </w:p>
    <w:p w14:paraId="31018532" w14:textId="5EC88994" w:rsidR="003F3476" w:rsidRPr="00A74947" w:rsidRDefault="003F3476" w:rsidP="00A74947">
      <w:pPr>
        <w:rPr>
          <w:rFonts w:cs="Times-Bold"/>
          <w:bCs/>
        </w:rPr>
      </w:pPr>
    </w:p>
    <w:p w14:paraId="3E2971FD" w14:textId="77777777" w:rsidR="009F6C8B" w:rsidRPr="009F6C8B" w:rsidRDefault="009F6C8B" w:rsidP="009F6C8B">
      <w:pPr>
        <w:rPr>
          <w:rFonts w:cs="Times-Bold"/>
          <w:b/>
          <w:bCs/>
        </w:rPr>
      </w:pPr>
      <w:r w:rsidRPr="009F6C8B">
        <w:rPr>
          <w:rFonts w:cs="Times-Bold"/>
          <w:b/>
          <w:bCs/>
        </w:rPr>
        <w:t xml:space="preserve">Giving effective feedback to pupils. </w:t>
      </w:r>
    </w:p>
    <w:p w14:paraId="3D017639" w14:textId="67838395" w:rsidR="009F6C8B" w:rsidRPr="009F6C8B" w:rsidRDefault="009F6C8B" w:rsidP="009F6C8B">
      <w:pPr>
        <w:rPr>
          <w:rFonts w:cs="Times-Bold"/>
          <w:bCs/>
        </w:rPr>
      </w:pPr>
      <w:r w:rsidRPr="009F6C8B">
        <w:rPr>
          <w:rFonts w:cs="Times-Bold"/>
          <w:bCs/>
        </w:rPr>
        <w:t xml:space="preserve">Effective marking is a key tool in providing feedback to pupils in order that they are clear in what they can do well and what they need to do to improve. It also forms part of formative assessment which is essential for teachers to refine and hone planning when teaching pupils so that they can swiftly move forward towards desired learning outcomes.  </w:t>
      </w:r>
    </w:p>
    <w:p w14:paraId="7C213714" w14:textId="645498F3" w:rsidR="009F6C8B" w:rsidRPr="009F6C8B" w:rsidRDefault="009F6C8B" w:rsidP="009F6C8B">
      <w:pPr>
        <w:rPr>
          <w:rFonts w:cs="Times-Bold"/>
          <w:bCs/>
        </w:rPr>
      </w:pPr>
      <w:r w:rsidRPr="009F6C8B">
        <w:rPr>
          <w:rFonts w:cs="Times-Bold"/>
          <w:bCs/>
        </w:rPr>
        <w:t xml:space="preserve">Effective feedback comes under three main headings; </w:t>
      </w:r>
    </w:p>
    <w:p w14:paraId="214AFA52" w14:textId="77777777" w:rsidR="009F6C8B" w:rsidRPr="009F6C8B" w:rsidRDefault="009F6C8B" w:rsidP="009F6C8B">
      <w:pPr>
        <w:rPr>
          <w:rFonts w:cs="Times-Bold"/>
          <w:bCs/>
        </w:rPr>
      </w:pPr>
      <w:r w:rsidRPr="009F6C8B">
        <w:rPr>
          <w:rFonts w:cs="Times-Bold"/>
          <w:b/>
          <w:bCs/>
        </w:rPr>
        <w:t xml:space="preserve">Specific Achievement feedback </w:t>
      </w:r>
      <w:r w:rsidRPr="009F6C8B">
        <w:rPr>
          <w:rFonts w:cs="Times-Bold"/>
          <w:bCs/>
        </w:rPr>
        <w:t xml:space="preserve">identifies specific aspects of successful attainment and or progress. This relates directly to the Learning Objective / Pupil self-assessment made by traffic light or learning ladder target set for the individual. </w:t>
      </w:r>
    </w:p>
    <w:p w14:paraId="5471DF99" w14:textId="77777777" w:rsidR="009F6C8B" w:rsidRPr="009F6C8B" w:rsidRDefault="009F6C8B" w:rsidP="009F6C8B">
      <w:pPr>
        <w:rPr>
          <w:rFonts w:cs="Times-Bold"/>
          <w:b/>
          <w:bCs/>
        </w:rPr>
      </w:pPr>
      <w:r w:rsidRPr="009F6C8B">
        <w:rPr>
          <w:rFonts w:cs="Times-Bold"/>
          <w:b/>
          <w:bCs/>
        </w:rPr>
        <w:t xml:space="preserve">Specific Improvement feedback </w:t>
      </w:r>
      <w:r w:rsidRPr="00B17A3A">
        <w:rPr>
          <w:rFonts w:cs="Times-Bold"/>
          <w:bCs/>
        </w:rPr>
        <w:t>identifies where mistakes or misconceptions lie and how work can be improved.</w:t>
      </w:r>
      <w:r w:rsidRPr="009F6C8B">
        <w:rPr>
          <w:rFonts w:cs="Times-Bold"/>
          <w:b/>
          <w:bCs/>
        </w:rPr>
        <w:t xml:space="preserve"> </w:t>
      </w:r>
    </w:p>
    <w:p w14:paraId="2F9BD92F" w14:textId="77777777" w:rsidR="009F6C8B" w:rsidRPr="00B17A3A" w:rsidRDefault="009F6C8B" w:rsidP="009F6C8B">
      <w:pPr>
        <w:rPr>
          <w:rFonts w:cs="Times-Bold"/>
          <w:bCs/>
        </w:rPr>
      </w:pPr>
      <w:r w:rsidRPr="009F6C8B">
        <w:rPr>
          <w:rFonts w:cs="Times-Bold"/>
          <w:b/>
          <w:bCs/>
        </w:rPr>
        <w:lastRenderedPageBreak/>
        <w:t xml:space="preserve">Specific Extension feedback </w:t>
      </w:r>
      <w:r w:rsidRPr="00B17A3A">
        <w:rPr>
          <w:rFonts w:cs="Times-Bold"/>
          <w:bCs/>
        </w:rPr>
        <w:t xml:space="preserve">identifies where further understanding can be explored, to deepen learning and further extend higher order thinking. </w:t>
      </w:r>
    </w:p>
    <w:p w14:paraId="5B31719E" w14:textId="1C3A30FC" w:rsidR="00F52D92" w:rsidRDefault="009F6C8B" w:rsidP="009F6C8B">
      <w:pPr>
        <w:rPr>
          <w:rFonts w:cs="Times-Bold"/>
          <w:bCs/>
        </w:rPr>
      </w:pPr>
      <w:r w:rsidRPr="00B17A3A">
        <w:rPr>
          <w:rFonts w:cs="Times-Bold"/>
          <w:bCs/>
        </w:rPr>
        <w:t xml:space="preserve">When feedback is specific and provides opportunity for specific response, it enables effective progress to follow. </w:t>
      </w:r>
    </w:p>
    <w:p w14:paraId="3A5BB422" w14:textId="661F55F4" w:rsidR="009F6C8B" w:rsidRPr="009F6C8B" w:rsidRDefault="009F6C8B" w:rsidP="009F6C8B">
      <w:pPr>
        <w:rPr>
          <w:rFonts w:cs="Times-Bold"/>
          <w:b/>
          <w:bCs/>
        </w:rPr>
      </w:pPr>
      <w:r w:rsidRPr="00B17A3A">
        <w:rPr>
          <w:rFonts w:cs="Times-Bold"/>
          <w:bCs/>
        </w:rPr>
        <w:t xml:space="preserve">Feedback should: </w:t>
      </w:r>
    </w:p>
    <w:p w14:paraId="6A3BC08F" w14:textId="591E6C60" w:rsidR="009F6C8B" w:rsidRPr="00B17A3A" w:rsidRDefault="00A74947" w:rsidP="009F6C8B">
      <w:pPr>
        <w:pStyle w:val="ListParagraph"/>
        <w:numPr>
          <w:ilvl w:val="0"/>
          <w:numId w:val="26"/>
        </w:numPr>
        <w:rPr>
          <w:rFonts w:cs="Times-Bold"/>
          <w:bCs/>
        </w:rPr>
      </w:pPr>
      <w:r w:rsidRPr="00B17A3A">
        <w:rPr>
          <w:rFonts w:cs="Times-Bold"/>
          <w:bCs/>
        </w:rPr>
        <w:t>Be</w:t>
      </w:r>
      <w:r w:rsidR="009F6C8B" w:rsidRPr="00B17A3A">
        <w:rPr>
          <w:rFonts w:cs="Times-Bold"/>
          <w:bCs/>
        </w:rPr>
        <w:t xml:space="preserve"> positive, specifically identifying what has been done well. </w:t>
      </w:r>
      <w:r w:rsidR="009F6C8B" w:rsidRPr="00EC6E4B">
        <w:rPr>
          <w:rFonts w:cs="Times-Bold"/>
          <w:bCs/>
          <w:color w:val="00B050"/>
        </w:rPr>
        <w:t>(</w:t>
      </w:r>
      <w:r w:rsidR="00B17A3A" w:rsidRPr="00EC6E4B">
        <w:rPr>
          <w:rFonts w:cs="Times-Bold"/>
          <w:bCs/>
          <w:color w:val="00B050"/>
        </w:rPr>
        <w:t>WWW –</w:t>
      </w:r>
      <w:r w:rsidR="009F6C8B" w:rsidRPr="00EC6E4B">
        <w:rPr>
          <w:rFonts w:cs="Times-Bold"/>
          <w:bCs/>
          <w:color w:val="00B050"/>
        </w:rPr>
        <w:t xml:space="preserve"> green</w:t>
      </w:r>
      <w:r w:rsidR="00B17A3A" w:rsidRPr="00EC6E4B">
        <w:rPr>
          <w:rFonts w:cs="Times-Bold"/>
          <w:bCs/>
          <w:color w:val="00B050"/>
        </w:rPr>
        <w:t xml:space="preserve"> pen</w:t>
      </w:r>
      <w:r w:rsidR="009F6C8B" w:rsidRPr="00EC6E4B">
        <w:rPr>
          <w:rFonts w:cs="Times-Bold"/>
          <w:bCs/>
          <w:color w:val="00B050"/>
        </w:rPr>
        <w:t xml:space="preserve">) </w:t>
      </w:r>
    </w:p>
    <w:p w14:paraId="74787850" w14:textId="54982AFD" w:rsidR="00B17A3A" w:rsidRPr="00B17A3A" w:rsidRDefault="009F6C8B" w:rsidP="00B17A3A">
      <w:pPr>
        <w:pStyle w:val="ListParagraph"/>
        <w:numPr>
          <w:ilvl w:val="0"/>
          <w:numId w:val="26"/>
        </w:numPr>
        <w:rPr>
          <w:rFonts w:cs="Times-Bold"/>
          <w:bCs/>
        </w:rPr>
      </w:pPr>
      <w:r w:rsidRPr="00B17A3A">
        <w:rPr>
          <w:rFonts w:cs="Times-Bold"/>
          <w:bCs/>
        </w:rPr>
        <w:t>Identify an area for specific improvement followed up with an impro</w:t>
      </w:r>
      <w:r w:rsidR="00B17A3A">
        <w:rPr>
          <w:rFonts w:cs="Times-Bold"/>
          <w:bCs/>
        </w:rPr>
        <w:t xml:space="preserve">vement task </w:t>
      </w:r>
      <w:r w:rsidR="00B17A3A" w:rsidRPr="00EC6E4B">
        <w:rPr>
          <w:rFonts w:cs="Times-Bold"/>
          <w:bCs/>
          <w:color w:val="548DD4" w:themeColor="text2" w:themeTint="99"/>
        </w:rPr>
        <w:t>(NS – blue pen</w:t>
      </w:r>
      <w:r w:rsidR="00EC05B8" w:rsidRPr="00EC6E4B">
        <w:rPr>
          <w:rFonts w:cs="Times-Bold"/>
          <w:bCs/>
          <w:color w:val="548DD4" w:themeColor="text2" w:themeTint="99"/>
        </w:rPr>
        <w:t xml:space="preserve">) </w:t>
      </w:r>
      <w:r w:rsidRPr="00B17A3A">
        <w:rPr>
          <w:rFonts w:cs="Times-Bold"/>
          <w:bCs/>
        </w:rPr>
        <w:t>Or</w:t>
      </w:r>
    </w:p>
    <w:p w14:paraId="57956B38" w14:textId="052A28BA" w:rsidR="009F6C8B" w:rsidRPr="00EC05B8" w:rsidRDefault="009F6C8B" w:rsidP="009F6C8B">
      <w:pPr>
        <w:pStyle w:val="ListParagraph"/>
        <w:numPr>
          <w:ilvl w:val="0"/>
          <w:numId w:val="26"/>
        </w:numPr>
        <w:rPr>
          <w:rFonts w:cs="Times-Bold"/>
          <w:bCs/>
        </w:rPr>
      </w:pPr>
      <w:r w:rsidRPr="00B17A3A">
        <w:rPr>
          <w:rFonts w:cs="Times-Bold"/>
          <w:bCs/>
        </w:rPr>
        <w:t>identify a specific area for deeper investigation/ extension of</w:t>
      </w:r>
      <w:r w:rsidR="00B17A3A" w:rsidRPr="00B17A3A">
        <w:rPr>
          <w:rFonts w:cs="Times-Bold"/>
          <w:bCs/>
        </w:rPr>
        <w:t xml:space="preserve"> understanding </w:t>
      </w:r>
      <w:r w:rsidR="00B17A3A" w:rsidRPr="00EC6E4B">
        <w:rPr>
          <w:rFonts w:cs="Times-Bold"/>
          <w:bCs/>
          <w:color w:val="548DD4" w:themeColor="text2" w:themeTint="99"/>
        </w:rPr>
        <w:t>(NS – blue pen</w:t>
      </w:r>
      <w:r w:rsidRPr="00EC6E4B">
        <w:rPr>
          <w:rFonts w:cs="Times-Bold"/>
          <w:bCs/>
          <w:color w:val="548DD4" w:themeColor="text2" w:themeTint="99"/>
        </w:rPr>
        <w:t xml:space="preserve">) </w:t>
      </w:r>
      <w:r w:rsidRPr="00EC6E4B">
        <w:rPr>
          <w:rFonts w:cs="Times-Bold"/>
          <w:b/>
          <w:bCs/>
          <w:color w:val="548DD4" w:themeColor="text2" w:themeTint="99"/>
        </w:rPr>
        <w:t xml:space="preserve"> </w:t>
      </w:r>
    </w:p>
    <w:p w14:paraId="50AFED62" w14:textId="77777777" w:rsidR="00B17A3A" w:rsidRDefault="009F6C8B" w:rsidP="009F6C8B">
      <w:pPr>
        <w:rPr>
          <w:rFonts w:cs="Times-Bold"/>
          <w:bCs/>
        </w:rPr>
      </w:pPr>
      <w:r w:rsidRPr="00B17A3A">
        <w:rPr>
          <w:rFonts w:cs="Times-Bold"/>
          <w:bCs/>
        </w:rPr>
        <w:t>Well-constructed feedback tasks prompt effective response from pupils so to improve quality of work or reinforce learning.  They should maintain challenge for individual pupils, yet be easily executed and brief in nature, enabling pupils to move forward, and be aware of how they are improving.  For example, the challenge within the task may:</w:t>
      </w:r>
    </w:p>
    <w:p w14:paraId="04988907" w14:textId="77777777" w:rsidR="00EC05B8" w:rsidRDefault="009F6C8B" w:rsidP="00B17A3A">
      <w:pPr>
        <w:pStyle w:val="ListParagraph"/>
        <w:numPr>
          <w:ilvl w:val="0"/>
          <w:numId w:val="26"/>
        </w:numPr>
        <w:rPr>
          <w:rFonts w:cs="Times-Bold"/>
          <w:bCs/>
        </w:rPr>
      </w:pPr>
      <w:r w:rsidRPr="00B17A3A">
        <w:rPr>
          <w:rFonts w:cs="Times-Bold"/>
          <w:bCs/>
        </w:rPr>
        <w:t xml:space="preserve">Refine a teaching point to consolidate or reinforce understanding. </w:t>
      </w:r>
    </w:p>
    <w:p w14:paraId="7EDB0A06" w14:textId="61FF4C02" w:rsidR="00B17A3A" w:rsidRDefault="009F6C8B" w:rsidP="00B17A3A">
      <w:pPr>
        <w:pStyle w:val="ListParagraph"/>
        <w:numPr>
          <w:ilvl w:val="0"/>
          <w:numId w:val="26"/>
        </w:numPr>
        <w:rPr>
          <w:rFonts w:cs="Times-Bold"/>
          <w:bCs/>
        </w:rPr>
      </w:pPr>
      <w:r w:rsidRPr="00B17A3A">
        <w:rPr>
          <w:rFonts w:cs="Times-Bold"/>
          <w:bCs/>
        </w:rPr>
        <w:t xml:space="preserve">Extend understanding to deepen learning or raise to a higher level of thinking </w:t>
      </w:r>
    </w:p>
    <w:p w14:paraId="2B3AC166" w14:textId="77777777" w:rsidR="00B17A3A" w:rsidRDefault="009F6C8B" w:rsidP="00B17A3A">
      <w:pPr>
        <w:pStyle w:val="ListParagraph"/>
        <w:numPr>
          <w:ilvl w:val="0"/>
          <w:numId w:val="26"/>
        </w:numPr>
        <w:rPr>
          <w:rFonts w:cs="Times-Bold"/>
          <w:bCs/>
        </w:rPr>
      </w:pPr>
      <w:r w:rsidRPr="00B17A3A">
        <w:rPr>
          <w:rFonts w:cs="Times-Bold"/>
          <w:bCs/>
        </w:rPr>
        <w:t xml:space="preserve">Address/explore misconceptions </w:t>
      </w:r>
    </w:p>
    <w:p w14:paraId="642ECC4B" w14:textId="77777777" w:rsidR="00B17A3A" w:rsidRDefault="009F6C8B" w:rsidP="00B17A3A">
      <w:pPr>
        <w:pStyle w:val="ListParagraph"/>
        <w:numPr>
          <w:ilvl w:val="0"/>
          <w:numId w:val="26"/>
        </w:numPr>
        <w:rPr>
          <w:rFonts w:cs="Times-Bold"/>
          <w:bCs/>
        </w:rPr>
      </w:pPr>
      <w:r w:rsidRPr="00B17A3A">
        <w:rPr>
          <w:rFonts w:cs="Times-Bold"/>
          <w:bCs/>
        </w:rPr>
        <w:t xml:space="preserve">Pick up errors if apparent </w:t>
      </w:r>
    </w:p>
    <w:p w14:paraId="63481532" w14:textId="77777777" w:rsidR="00B17A3A" w:rsidRDefault="009F6C8B" w:rsidP="00B17A3A">
      <w:pPr>
        <w:pStyle w:val="ListParagraph"/>
        <w:numPr>
          <w:ilvl w:val="0"/>
          <w:numId w:val="26"/>
        </w:numPr>
        <w:rPr>
          <w:rFonts w:cs="Times-Bold"/>
          <w:bCs/>
        </w:rPr>
      </w:pPr>
      <w:r w:rsidRPr="00B17A3A">
        <w:rPr>
          <w:rFonts w:cs="Times-Bold"/>
          <w:bCs/>
        </w:rPr>
        <w:t>Address incomplete work and presentation issues</w:t>
      </w:r>
    </w:p>
    <w:p w14:paraId="1528A512" w14:textId="0CF2A17C" w:rsidR="009F6C8B" w:rsidRPr="00B17A3A" w:rsidRDefault="009F6C8B" w:rsidP="009F6C8B">
      <w:pPr>
        <w:pStyle w:val="ListParagraph"/>
        <w:numPr>
          <w:ilvl w:val="0"/>
          <w:numId w:val="26"/>
        </w:numPr>
        <w:rPr>
          <w:rFonts w:cs="Times-Bold"/>
          <w:bCs/>
        </w:rPr>
      </w:pPr>
      <w:r w:rsidRPr="00B17A3A">
        <w:rPr>
          <w:rFonts w:cs="Times-Bold"/>
          <w:bCs/>
        </w:rPr>
        <w:t>Focus a need for practise – e.g. times tab</w:t>
      </w:r>
      <w:r w:rsidR="00B17A3A">
        <w:rPr>
          <w:rFonts w:cs="Times-Bold"/>
          <w:bCs/>
        </w:rPr>
        <w:t xml:space="preserve">les, attention to place value, </w:t>
      </w:r>
      <w:r w:rsidRPr="00B17A3A">
        <w:rPr>
          <w:rFonts w:cs="Times-Bold"/>
          <w:bCs/>
        </w:rPr>
        <w:t>spellings, punctuation, gramm</w:t>
      </w:r>
      <w:r w:rsidR="00B17A3A">
        <w:rPr>
          <w:rFonts w:cs="Times-Bold"/>
          <w:bCs/>
        </w:rPr>
        <w:t>ar</w:t>
      </w:r>
    </w:p>
    <w:p w14:paraId="04BC1C6B" w14:textId="77777777" w:rsidR="00F52D92" w:rsidRDefault="00F52D92" w:rsidP="009F6C8B">
      <w:pPr>
        <w:rPr>
          <w:rFonts w:cs="Times-Bold"/>
          <w:b/>
          <w:bCs/>
        </w:rPr>
      </w:pPr>
      <w:r>
        <w:rPr>
          <w:rFonts w:cs="Times-Bold"/>
          <w:b/>
          <w:bCs/>
        </w:rPr>
        <w:t xml:space="preserve"> </w:t>
      </w:r>
    </w:p>
    <w:p w14:paraId="71F72C76" w14:textId="1D1CE407" w:rsidR="009F6C8B" w:rsidRPr="009F6C8B" w:rsidRDefault="00B17A3A" w:rsidP="009F6C8B">
      <w:pPr>
        <w:rPr>
          <w:rFonts w:cs="Times-Bold"/>
          <w:b/>
          <w:bCs/>
        </w:rPr>
      </w:pPr>
      <w:r>
        <w:rPr>
          <w:rFonts w:cs="Times-Bold"/>
          <w:b/>
          <w:bCs/>
        </w:rPr>
        <w:t>Examples of fe</w:t>
      </w:r>
      <w:r w:rsidR="009F6C8B" w:rsidRPr="009F6C8B">
        <w:rPr>
          <w:rFonts w:cs="Times-Bold"/>
          <w:b/>
          <w:bCs/>
        </w:rPr>
        <w:t>e</w:t>
      </w:r>
      <w:r>
        <w:rPr>
          <w:rFonts w:cs="Times-Bold"/>
          <w:b/>
          <w:bCs/>
        </w:rPr>
        <w:t xml:space="preserve">dback prompts can be found in Appendix </w:t>
      </w:r>
      <w:r w:rsidR="001F1425">
        <w:rPr>
          <w:rFonts w:cs="Times-Bold"/>
          <w:b/>
          <w:bCs/>
        </w:rPr>
        <w:t xml:space="preserve">2 </w:t>
      </w:r>
      <w:r w:rsidR="00645C57">
        <w:rPr>
          <w:rFonts w:cs="Times-Bold"/>
          <w:b/>
          <w:bCs/>
        </w:rPr>
        <w:t>pages 8 - 9</w:t>
      </w:r>
      <w:r w:rsidR="009F6C8B" w:rsidRPr="009F6C8B">
        <w:rPr>
          <w:rFonts w:cs="Times-Bold"/>
          <w:b/>
          <w:bCs/>
        </w:rPr>
        <w:t xml:space="preserve"> </w:t>
      </w:r>
    </w:p>
    <w:p w14:paraId="32718E60" w14:textId="77777777" w:rsidR="009F6C8B" w:rsidRPr="00EC05B8" w:rsidRDefault="009F6C8B" w:rsidP="009F6C8B">
      <w:pPr>
        <w:rPr>
          <w:rFonts w:cs="Times-Bold"/>
          <w:bCs/>
        </w:rPr>
      </w:pPr>
      <w:r w:rsidRPr="00EC05B8">
        <w:rPr>
          <w:rFonts w:cs="Times-Bold"/>
          <w:bCs/>
        </w:rPr>
        <w:t xml:space="preserve">When constructing feedback teachers need to consider: </w:t>
      </w:r>
    </w:p>
    <w:p w14:paraId="04161B1A" w14:textId="1C4329D5" w:rsidR="00EC05B8" w:rsidRPr="00EC05B8" w:rsidRDefault="009F6C8B" w:rsidP="009F6C8B">
      <w:pPr>
        <w:rPr>
          <w:rFonts w:cs="Times-Bold"/>
          <w:bCs/>
        </w:rPr>
      </w:pPr>
      <w:r w:rsidRPr="00EC05B8">
        <w:rPr>
          <w:rFonts w:cs="Times-Bold"/>
          <w:bCs/>
        </w:rPr>
        <w:t>1</w:t>
      </w:r>
      <w:r w:rsidR="00EC05B8" w:rsidRPr="00EC05B8">
        <w:rPr>
          <w:rFonts w:cs="Times-Bold"/>
          <w:bCs/>
        </w:rPr>
        <w:t>.</w:t>
      </w:r>
      <w:r w:rsidRPr="00EC05B8">
        <w:rPr>
          <w:rFonts w:cs="Times-Bold"/>
          <w:bCs/>
        </w:rPr>
        <w:t xml:space="preserve"> Does feedback inform the pupil what they have done well and what they need to do to improve? </w:t>
      </w:r>
    </w:p>
    <w:p w14:paraId="11039213" w14:textId="4B209D6F" w:rsidR="00EC05B8" w:rsidRPr="00EC05B8" w:rsidRDefault="009F6C8B" w:rsidP="009F6C8B">
      <w:pPr>
        <w:rPr>
          <w:rFonts w:cs="Times-Bold"/>
          <w:bCs/>
        </w:rPr>
      </w:pPr>
      <w:r w:rsidRPr="00EC05B8">
        <w:rPr>
          <w:rFonts w:cs="Times-Bold"/>
          <w:bCs/>
        </w:rPr>
        <w:t xml:space="preserve">2. Relate to planned learning objectives and success criteria? </w:t>
      </w:r>
    </w:p>
    <w:p w14:paraId="2ED84E1B" w14:textId="77777777" w:rsidR="00EC05B8" w:rsidRPr="00EC05B8" w:rsidRDefault="009F6C8B" w:rsidP="009F6C8B">
      <w:pPr>
        <w:rPr>
          <w:rFonts w:cs="Times-Bold"/>
          <w:bCs/>
        </w:rPr>
      </w:pPr>
      <w:r w:rsidRPr="00EC05B8">
        <w:rPr>
          <w:rFonts w:cs="Times-Bold"/>
          <w:bCs/>
        </w:rPr>
        <w:t xml:space="preserve">3. Can feedback be read clearly and understood? </w:t>
      </w:r>
    </w:p>
    <w:p w14:paraId="496FB4BE" w14:textId="57A897A2" w:rsidR="009F6C8B" w:rsidRDefault="009F6C8B" w:rsidP="009F6C8B">
      <w:pPr>
        <w:rPr>
          <w:rFonts w:cs="Times-Bold"/>
          <w:bCs/>
        </w:rPr>
      </w:pPr>
      <w:r w:rsidRPr="00EC05B8">
        <w:rPr>
          <w:rFonts w:cs="Times-Bold"/>
          <w:bCs/>
        </w:rPr>
        <w:t xml:space="preserve">4. Does feedback indicate a next step/improvement in learning? </w:t>
      </w:r>
    </w:p>
    <w:p w14:paraId="7128EF67" w14:textId="77777777" w:rsidR="00F52D92" w:rsidRDefault="00F52D92" w:rsidP="00F52D92">
      <w:pPr>
        <w:rPr>
          <w:rFonts w:cs="Times-Bold"/>
          <w:b/>
          <w:bCs/>
        </w:rPr>
      </w:pPr>
    </w:p>
    <w:p w14:paraId="61D89E72" w14:textId="199B2D63" w:rsidR="00F52D92" w:rsidRPr="009C70CB" w:rsidRDefault="00F52D92" w:rsidP="00F52D92">
      <w:pPr>
        <w:rPr>
          <w:rFonts w:cs="Times-Bold"/>
          <w:b/>
          <w:bCs/>
        </w:rPr>
      </w:pPr>
      <w:r w:rsidRPr="009C70CB">
        <w:rPr>
          <w:rFonts w:cs="Times-Bold"/>
          <w:b/>
          <w:bCs/>
        </w:rPr>
        <w:t xml:space="preserve">Marking and feedback must include:    </w:t>
      </w:r>
    </w:p>
    <w:p w14:paraId="4E436C1B" w14:textId="77777777" w:rsidR="00F52D92" w:rsidRPr="000D4EFE" w:rsidRDefault="00F52D92" w:rsidP="00F52D92">
      <w:pPr>
        <w:rPr>
          <w:rFonts w:cs="Times-Bold"/>
          <w:bCs/>
        </w:rPr>
      </w:pPr>
      <w:r w:rsidRPr="00911D19">
        <w:rPr>
          <w:rFonts w:cs="Times-Bold"/>
          <w:bCs/>
        </w:rPr>
        <w:t>The Learning Objective(s) and/or learning outcomes must be recorded by the pupil and/or incorporated into </w:t>
      </w:r>
      <w:r>
        <w:rPr>
          <w:rFonts w:cs="Times-Bold"/>
          <w:bCs/>
        </w:rPr>
        <w:t xml:space="preserve">             </w:t>
      </w:r>
      <w:r w:rsidRPr="00911D19">
        <w:rPr>
          <w:rFonts w:cs="Times-Bold"/>
          <w:bCs/>
        </w:rPr>
        <w:t xml:space="preserve">handouts with feedback related directly to this/these made by the teacher marking the work.  </w:t>
      </w:r>
    </w:p>
    <w:p w14:paraId="0B9728D8" w14:textId="0C8B6052" w:rsidR="00F52D92" w:rsidRPr="00911D19" w:rsidRDefault="00F52D92" w:rsidP="00F52D92">
      <w:pPr>
        <w:rPr>
          <w:rFonts w:cs="Times-Bold"/>
          <w:bCs/>
        </w:rPr>
      </w:pPr>
      <w:r w:rsidRPr="00911D19">
        <w:rPr>
          <w:rFonts w:cs="Times-Bold"/>
          <w:bCs/>
        </w:rPr>
        <w:t>Learning outcomes/ “I can” statements – students may comment on their achievement of </w:t>
      </w:r>
      <w:r w:rsidRPr="00EC6E4B">
        <w:rPr>
          <w:rFonts w:cs="Times-Bold"/>
          <w:bCs/>
        </w:rPr>
        <w:t>thes</w:t>
      </w:r>
      <w:r w:rsidR="00EC6E4B">
        <w:rPr>
          <w:rFonts w:cs="Times-Bold"/>
          <w:bCs/>
        </w:rPr>
        <w:t>e</w:t>
      </w:r>
      <w:r w:rsidRPr="00EC6E4B">
        <w:rPr>
          <w:rFonts w:cs="Times-Bold"/>
          <w:bCs/>
        </w:rPr>
        <w:t>, but</w:t>
      </w:r>
      <w:r w:rsidRPr="00911D19">
        <w:rPr>
          <w:rFonts w:cs="Times-Bold"/>
          <w:bCs/>
        </w:rPr>
        <w:t> the</w:t>
      </w:r>
      <w:r>
        <w:rPr>
          <w:rFonts w:cs="Times-Bold"/>
          <w:bCs/>
        </w:rPr>
        <w:t xml:space="preserve"> </w:t>
      </w:r>
      <w:r w:rsidRPr="00911D19">
        <w:rPr>
          <w:rFonts w:cs="Times-Bold"/>
          <w:bCs/>
        </w:rPr>
        <w:t>teacher is to</w:t>
      </w:r>
      <w:r>
        <w:rPr>
          <w:rFonts w:cs="Times-Bold"/>
          <w:bCs/>
        </w:rPr>
        <w:t xml:space="preserve"> </w:t>
      </w:r>
      <w:r w:rsidRPr="00911D19">
        <w:rPr>
          <w:rFonts w:cs="Times-Bold"/>
          <w:bCs/>
        </w:rPr>
        <w:t>make explicit </w:t>
      </w:r>
      <w:r w:rsidRPr="00EC6E4B">
        <w:rPr>
          <w:rFonts w:cs="Times-Bold"/>
          <w:bCs/>
        </w:rPr>
        <w:t>what the pupil has achieved with their own comment independently or in response to a student’s comment. “</w:t>
      </w:r>
      <w:r w:rsidRPr="00EC6E4B">
        <w:rPr>
          <w:rFonts w:cs="Times-Bold"/>
          <w:bCs/>
          <w:color w:val="00B050"/>
        </w:rPr>
        <w:t>What went well</w:t>
      </w:r>
      <w:r>
        <w:rPr>
          <w:rFonts w:cs="Times-Bold"/>
          <w:bCs/>
        </w:rPr>
        <w:t>” and “</w:t>
      </w:r>
      <w:r w:rsidRPr="00EC6E4B">
        <w:rPr>
          <w:rFonts w:cs="Times-Bold"/>
          <w:bCs/>
          <w:color w:val="0070C0"/>
        </w:rPr>
        <w:t>Next Steps</w:t>
      </w:r>
      <w:r w:rsidRPr="00911D19">
        <w:rPr>
          <w:rFonts w:cs="Times-Bold"/>
          <w:bCs/>
        </w:rPr>
        <w:t>” comments can be made in self/peer </w:t>
      </w:r>
      <w:r>
        <w:rPr>
          <w:rFonts w:cs="Times-Bold"/>
          <w:bCs/>
        </w:rPr>
        <w:t>e</w:t>
      </w:r>
      <w:r w:rsidRPr="00911D19">
        <w:rPr>
          <w:rFonts w:cs="Times-Bold"/>
          <w:bCs/>
        </w:rPr>
        <w:t>valuation</w:t>
      </w:r>
      <w:r>
        <w:rPr>
          <w:rFonts w:cs="Times-Bold"/>
          <w:bCs/>
        </w:rPr>
        <w:t xml:space="preserve"> </w:t>
      </w:r>
      <w:r w:rsidRPr="00911D19">
        <w:rPr>
          <w:rFonts w:cs="Times-Bold"/>
          <w:bCs/>
        </w:rPr>
        <w:t>of work, or directly by the teacher. Student reflection should</w:t>
      </w:r>
      <w:r>
        <w:rPr>
          <w:rFonts w:cs="Times-Bold"/>
          <w:bCs/>
        </w:rPr>
        <w:t xml:space="preserve"> </w:t>
      </w:r>
      <w:r w:rsidRPr="00911D19">
        <w:rPr>
          <w:rFonts w:cs="Times-Bold"/>
          <w:bCs/>
        </w:rPr>
        <w:t>be encouraged when feasible</w:t>
      </w:r>
      <w:r>
        <w:rPr>
          <w:rFonts w:cs="Times-Bold"/>
          <w:bCs/>
        </w:rPr>
        <w:t xml:space="preserve"> </w:t>
      </w:r>
      <w:r w:rsidRPr="00911D19">
        <w:rPr>
          <w:rFonts w:cs="Times-Bold"/>
          <w:bCs/>
        </w:rPr>
        <w:t>though,</w:t>
      </w:r>
      <w:r>
        <w:rPr>
          <w:rFonts w:cs="Times-Bold"/>
          <w:bCs/>
        </w:rPr>
        <w:t xml:space="preserve"> with </w:t>
      </w:r>
      <w:r w:rsidRPr="00911D19">
        <w:rPr>
          <w:rFonts w:cs="Times-Bold"/>
          <w:bCs/>
        </w:rPr>
        <w:t xml:space="preserve">“Next steps” given by the teacher and linked to DIRT task.  </w:t>
      </w:r>
    </w:p>
    <w:p w14:paraId="4106A290" w14:textId="77777777" w:rsidR="00F52D92" w:rsidRDefault="00F52D92" w:rsidP="00F52D92">
      <w:pPr>
        <w:pStyle w:val="ListParagraph"/>
        <w:rPr>
          <w:rFonts w:cs="Times-Bold"/>
          <w:bCs/>
        </w:rPr>
      </w:pPr>
    </w:p>
    <w:p w14:paraId="36973BB7" w14:textId="77777777" w:rsidR="00F52D92" w:rsidRPr="000D4EFE" w:rsidRDefault="00F52D92" w:rsidP="00F52D92">
      <w:pPr>
        <w:rPr>
          <w:rFonts w:cs="Times-Bold"/>
          <w:b/>
          <w:bCs/>
        </w:rPr>
      </w:pPr>
      <w:r w:rsidRPr="000D4EFE">
        <w:rPr>
          <w:rFonts w:cs="Times-Bold"/>
          <w:b/>
          <w:bCs/>
        </w:rPr>
        <w:t>Teachers must record:</w:t>
      </w:r>
    </w:p>
    <w:p w14:paraId="62DAA74E" w14:textId="77777777" w:rsidR="00F52D92" w:rsidRPr="009D1EC9" w:rsidRDefault="00F52D92" w:rsidP="00F52D92">
      <w:pPr>
        <w:rPr>
          <w:rFonts w:cs="Times-Bold"/>
          <w:bCs/>
        </w:rPr>
      </w:pPr>
      <w:r w:rsidRPr="009D1EC9">
        <w:rPr>
          <w:rFonts w:cs="Times-Bold"/>
          <w:bCs/>
          <w:color w:val="00B050"/>
        </w:rPr>
        <w:t xml:space="preserve">“What went well” (WWW) </w:t>
      </w:r>
      <w:r w:rsidRPr="009D1EC9">
        <w:rPr>
          <w:rFonts w:cs="Times-Bold"/>
          <w:bCs/>
        </w:rPr>
        <w:t>comments in green pen.</w:t>
      </w:r>
    </w:p>
    <w:p w14:paraId="03BDF12E" w14:textId="5DA31C6C" w:rsidR="00F52D92" w:rsidRPr="00A74947" w:rsidRDefault="00F52D92" w:rsidP="00F52D92">
      <w:pPr>
        <w:rPr>
          <w:rFonts w:cs="Times-Bold"/>
          <w:bCs/>
        </w:rPr>
      </w:pPr>
      <w:r w:rsidRPr="009D1EC9">
        <w:rPr>
          <w:rFonts w:cs="Times-Bold"/>
          <w:bCs/>
          <w:color w:val="0070C0"/>
        </w:rPr>
        <w:lastRenderedPageBreak/>
        <w:t>“Next steps” (NS)</w:t>
      </w:r>
      <w:r w:rsidRPr="009D1EC9">
        <w:rPr>
          <w:rFonts w:cs="Times-Bold"/>
          <w:bCs/>
        </w:rPr>
        <w:t xml:space="preserve"> comments in blue pen</w:t>
      </w:r>
    </w:p>
    <w:p w14:paraId="35A56E39" w14:textId="77777777" w:rsidR="00EC6E4B" w:rsidRDefault="00EC6E4B" w:rsidP="00F52D92">
      <w:pPr>
        <w:rPr>
          <w:rFonts w:cs="Times-Bold"/>
          <w:b/>
          <w:bCs/>
        </w:rPr>
      </w:pPr>
    </w:p>
    <w:p w14:paraId="03F24070" w14:textId="7E0F8D1C" w:rsidR="00F52D92" w:rsidRPr="00911D19" w:rsidRDefault="00F52D92" w:rsidP="00F52D92">
      <w:pPr>
        <w:rPr>
          <w:rFonts w:cs="Times-Bold"/>
          <w:b/>
          <w:bCs/>
        </w:rPr>
      </w:pPr>
      <w:r w:rsidRPr="00EA62C5">
        <w:rPr>
          <w:rFonts w:cs="Times-Bold"/>
          <w:b/>
          <w:bCs/>
        </w:rPr>
        <w:t>Annotation should include:   </w:t>
      </w:r>
    </w:p>
    <w:p w14:paraId="0893FE33" w14:textId="376E53CD" w:rsidR="00F52D92" w:rsidRDefault="00F52D92" w:rsidP="00F52D92">
      <w:pPr>
        <w:rPr>
          <w:rFonts w:cs="Times-Bold"/>
          <w:bCs/>
        </w:rPr>
      </w:pPr>
      <w:r w:rsidRPr="00F52D92">
        <w:rPr>
          <w:rFonts w:cs="Times-Bold"/>
          <w:bCs/>
        </w:rPr>
        <w:t>Ticks when an appropriate point / correct answer has been made </w:t>
      </w:r>
      <w:r w:rsidRPr="00EC6E4B">
        <w:rPr>
          <w:rFonts w:cs="Times-Bold"/>
          <w:bCs/>
          <w:color w:val="00B050"/>
        </w:rPr>
        <w:t xml:space="preserve">(Green).  </w:t>
      </w:r>
      <w:r w:rsidRPr="00F52D92">
        <w:rPr>
          <w:rFonts w:cs="Times-Bold"/>
          <w:bCs/>
        </w:rPr>
        <w:t>Smiley faces </w:t>
      </w:r>
      <w:r w:rsidR="00923436">
        <w:rPr>
          <w:rFonts w:cs="Times-Bold"/>
          <w:bCs/>
        </w:rPr>
        <w:t xml:space="preserve">can be used, </w:t>
      </w:r>
      <w:r w:rsidRPr="00F52D92">
        <w:rPr>
          <w:rFonts w:cs="Times-Bold"/>
          <w:bCs/>
        </w:rPr>
        <w:t>related to any positive </w:t>
      </w:r>
      <w:r w:rsidR="00645C57">
        <w:rPr>
          <w:rFonts w:cs="Times-Bold"/>
          <w:bCs/>
        </w:rPr>
        <w:t>comment when necessary.</w:t>
      </w:r>
      <w:r w:rsidRPr="00F52D92">
        <w:rPr>
          <w:rFonts w:cs="Times-Bold"/>
          <w:bCs/>
        </w:rPr>
        <w:t xml:space="preserve"> A comment related to effort or incorporation into an evaluation.</w:t>
      </w:r>
    </w:p>
    <w:p w14:paraId="15279ADD" w14:textId="77777777" w:rsidR="002632C3" w:rsidRPr="00F52D92" w:rsidRDefault="002632C3" w:rsidP="00F52D92">
      <w:pPr>
        <w:rPr>
          <w:rFonts w:cs="Times-Bold"/>
          <w:bCs/>
        </w:rPr>
      </w:pPr>
    </w:p>
    <w:p w14:paraId="79CE1816" w14:textId="1116C6F4" w:rsidR="00EC05B8" w:rsidRPr="009F6C8B" w:rsidRDefault="00F52D92" w:rsidP="00F52D92">
      <w:pPr>
        <w:rPr>
          <w:rFonts w:cs="Times-Bold"/>
          <w:b/>
          <w:bCs/>
        </w:rPr>
      </w:pPr>
      <w:r>
        <w:rPr>
          <w:rFonts w:cs="Times-Bold"/>
          <w:b/>
          <w:bCs/>
        </w:rPr>
        <w:t>All staff must adhere to the school’s Marking Code (see Appendix 1</w:t>
      </w:r>
      <w:r w:rsidRPr="00EA62C5">
        <w:rPr>
          <w:rFonts w:cs="Times-Bold"/>
          <w:b/>
          <w:bCs/>
        </w:rPr>
        <w:t>)</w:t>
      </w:r>
      <w:r w:rsidRPr="00EA62C5">
        <w:rPr>
          <w:rFonts w:cs="Times-Bold"/>
          <w:bCs/>
        </w:rPr>
        <w:t> as part of the school’s focus on </w:t>
      </w:r>
      <w:r w:rsidR="00645C57">
        <w:rPr>
          <w:rFonts w:cs="Times-Bold"/>
          <w:bCs/>
        </w:rPr>
        <w:t xml:space="preserve">improving </w:t>
      </w:r>
      <w:r w:rsidRPr="00EA62C5">
        <w:rPr>
          <w:rFonts w:cs="Times-Bold"/>
          <w:bCs/>
        </w:rPr>
        <w:t>literacy.   </w:t>
      </w:r>
    </w:p>
    <w:p w14:paraId="75F27FFE" w14:textId="1A923FAF" w:rsidR="00F52D92" w:rsidRPr="00911D19" w:rsidRDefault="00F52D92" w:rsidP="00F52D92">
      <w:pPr>
        <w:rPr>
          <w:rFonts w:cs="Times-Bold"/>
          <w:bCs/>
        </w:rPr>
      </w:pPr>
      <w:r w:rsidRPr="00911D19">
        <w:rPr>
          <w:rFonts w:cs="Times-Bold"/>
          <w:bCs/>
        </w:rPr>
        <w:t>Literacy underpins the curriculum by developing pupils’ ab</w:t>
      </w:r>
      <w:r>
        <w:rPr>
          <w:rFonts w:cs="Times-Bold"/>
          <w:bCs/>
        </w:rPr>
        <w:t>ilities to speak, listen, read </w:t>
      </w:r>
      <w:r w:rsidRPr="00911D19">
        <w:rPr>
          <w:rFonts w:cs="Times-Bold"/>
          <w:bCs/>
        </w:rPr>
        <w:t>and write for a range of </w:t>
      </w:r>
      <w:r>
        <w:rPr>
          <w:rFonts w:cs="Times-Bold"/>
          <w:bCs/>
        </w:rPr>
        <w:t xml:space="preserve">           </w:t>
      </w:r>
      <w:r w:rsidRPr="00911D19">
        <w:rPr>
          <w:rFonts w:cs="Times-Bold"/>
          <w:bCs/>
        </w:rPr>
        <w:t>purposes, using languag</w:t>
      </w:r>
      <w:r>
        <w:rPr>
          <w:rFonts w:cs="Times-Bold"/>
          <w:bCs/>
        </w:rPr>
        <w:t>e to learn and communicate, to </w:t>
      </w:r>
      <w:r w:rsidRPr="00911D19">
        <w:rPr>
          <w:rFonts w:cs="Times-Bold"/>
          <w:bCs/>
        </w:rPr>
        <w:t>t</w:t>
      </w:r>
      <w:r>
        <w:rPr>
          <w:rFonts w:cs="Times-Bold"/>
          <w:bCs/>
        </w:rPr>
        <w:t>hink, to explore and organise. </w:t>
      </w:r>
      <w:r w:rsidRPr="00911D19">
        <w:rPr>
          <w:rFonts w:cs="Times-Bold"/>
          <w:bCs/>
        </w:rPr>
        <w:t>Numeracy also u</w:t>
      </w:r>
      <w:r>
        <w:rPr>
          <w:rFonts w:cs="Times-Bold"/>
          <w:bCs/>
        </w:rPr>
        <w:t>nderpins the curriculum and is </w:t>
      </w:r>
      <w:r w:rsidRPr="00911D19">
        <w:rPr>
          <w:rFonts w:cs="Times-Bold"/>
          <w:bCs/>
        </w:rPr>
        <w:t>crucial to a student’s ability to function in society, pro</w:t>
      </w:r>
      <w:r>
        <w:rPr>
          <w:rFonts w:cs="Times-Bold"/>
          <w:bCs/>
        </w:rPr>
        <w:t>blem solve and think logically.</w:t>
      </w:r>
      <w:r w:rsidRPr="00911D19">
        <w:rPr>
          <w:rFonts w:cs="Times-Bold"/>
          <w:bCs/>
        </w:rPr>
        <w:t xml:space="preserve"> All teachers</w:t>
      </w:r>
      <w:r>
        <w:rPr>
          <w:rFonts w:cs="Times-Bold"/>
          <w:bCs/>
        </w:rPr>
        <w:t xml:space="preserve"> </w:t>
      </w:r>
      <w:r w:rsidRPr="00911D19">
        <w:rPr>
          <w:rFonts w:cs="Times-Bold"/>
          <w:bCs/>
        </w:rPr>
        <w:t>in t</w:t>
      </w:r>
      <w:r>
        <w:rPr>
          <w:rFonts w:cs="Times-Bold"/>
          <w:bCs/>
        </w:rPr>
        <w:t>he school</w:t>
      </w:r>
      <w:r w:rsidRPr="00911D19">
        <w:rPr>
          <w:rFonts w:cs="Times-Bold"/>
          <w:bCs/>
        </w:rPr>
        <w:t> are there to support</w:t>
      </w:r>
      <w:r>
        <w:rPr>
          <w:rFonts w:cs="Times-Bold"/>
          <w:bCs/>
        </w:rPr>
        <w:t> literacy and numeracy and are </w:t>
      </w:r>
      <w:r w:rsidR="002632C3">
        <w:rPr>
          <w:rFonts w:cs="Times-Bold"/>
          <w:bCs/>
        </w:rPr>
        <w:t>committed to developing literacy</w:t>
      </w:r>
      <w:r w:rsidRPr="00911D19">
        <w:rPr>
          <w:rFonts w:cs="Times-Bold"/>
          <w:bCs/>
        </w:rPr>
        <w:t> skills in all pupil</w:t>
      </w:r>
      <w:r>
        <w:rPr>
          <w:rFonts w:cs="Times-Bold"/>
          <w:bCs/>
        </w:rPr>
        <w:t>s</w:t>
      </w:r>
      <w:r w:rsidR="002632C3">
        <w:rPr>
          <w:rFonts w:cs="Times-Bold"/>
          <w:bCs/>
        </w:rPr>
        <w:t xml:space="preserve"> </w:t>
      </w:r>
      <w:r>
        <w:rPr>
          <w:rFonts w:cs="Times-Bold"/>
          <w:bCs/>
        </w:rPr>
        <w:t>with the aim of subsequently </w:t>
      </w:r>
      <w:r w:rsidRPr="00911D19">
        <w:rPr>
          <w:rFonts w:cs="Times-Bold"/>
          <w:bCs/>
        </w:rPr>
        <w:t>improving their progress across the curricul</w:t>
      </w:r>
      <w:r>
        <w:rPr>
          <w:rFonts w:cs="Times-Bold"/>
          <w:bCs/>
        </w:rPr>
        <w:t>um and equipping them with the </w:t>
      </w:r>
      <w:r w:rsidRPr="00911D19">
        <w:rPr>
          <w:rFonts w:cs="Times-Bold"/>
          <w:bCs/>
        </w:rPr>
        <w:t>necessary</w:t>
      </w:r>
      <w:r w:rsidR="002632C3">
        <w:rPr>
          <w:rFonts w:cs="Times-Bold"/>
          <w:bCs/>
        </w:rPr>
        <w:t xml:space="preserve"> </w:t>
      </w:r>
      <w:r w:rsidRPr="00911D19">
        <w:rPr>
          <w:rFonts w:cs="Times-Bold"/>
          <w:bCs/>
        </w:rPr>
        <w:t>skills for future success</w:t>
      </w:r>
    </w:p>
    <w:p w14:paraId="49C6D89E" w14:textId="13EDCCEF" w:rsidR="00F52D92" w:rsidRDefault="00F52D92" w:rsidP="009F6C8B">
      <w:pPr>
        <w:rPr>
          <w:rFonts w:cs="Times-Bold"/>
          <w:b/>
          <w:bCs/>
        </w:rPr>
      </w:pPr>
    </w:p>
    <w:p w14:paraId="5D75BBE2" w14:textId="62148F35" w:rsidR="009F6C8B" w:rsidRPr="009F6C8B" w:rsidRDefault="009F6C8B" w:rsidP="009F6C8B">
      <w:pPr>
        <w:rPr>
          <w:rFonts w:cs="Times-Bold"/>
          <w:b/>
          <w:bCs/>
        </w:rPr>
      </w:pPr>
      <w:r w:rsidRPr="009F6C8B">
        <w:rPr>
          <w:rFonts w:cs="Times-Bold"/>
          <w:b/>
          <w:bCs/>
        </w:rPr>
        <w:t xml:space="preserve">The Frequency and Nature of Pupil Response to Feedback </w:t>
      </w:r>
    </w:p>
    <w:p w14:paraId="08B5A54C" w14:textId="032010E3" w:rsidR="009F6C8B" w:rsidRPr="00EC05B8" w:rsidRDefault="009F6C8B" w:rsidP="009F6C8B">
      <w:pPr>
        <w:rPr>
          <w:rFonts w:cs="Times-Bold"/>
          <w:bCs/>
        </w:rPr>
      </w:pPr>
      <w:r w:rsidRPr="00EC05B8">
        <w:rPr>
          <w:rFonts w:cs="Times-Bold"/>
          <w:bCs/>
        </w:rPr>
        <w:t xml:space="preserve">Work that is marked developmentally requires a response from the pupil. </w:t>
      </w:r>
    </w:p>
    <w:p w14:paraId="3B930012" w14:textId="3BE0688F" w:rsidR="009F6C8B" w:rsidRPr="00EC05B8" w:rsidRDefault="00FF0FEA" w:rsidP="009F6C8B">
      <w:pPr>
        <w:rPr>
          <w:rFonts w:cs="Times-Bold"/>
          <w:bCs/>
        </w:rPr>
      </w:pPr>
      <w:r>
        <w:rPr>
          <w:rFonts w:cs="Times-Bold"/>
          <w:bCs/>
        </w:rPr>
        <w:t>D</w:t>
      </w:r>
      <w:r w:rsidR="009F6C8B" w:rsidRPr="00EC05B8">
        <w:rPr>
          <w:rFonts w:cs="Times-Bold"/>
          <w:bCs/>
        </w:rPr>
        <w:t>evelopmental marking is most effective when a well-crafted prompt/request for response is given and completed. Pupils need time to develo</w:t>
      </w:r>
      <w:r>
        <w:rPr>
          <w:rFonts w:cs="Times-Bold"/>
          <w:bCs/>
        </w:rPr>
        <w:t>p this skill</w:t>
      </w:r>
      <w:r w:rsidR="009F6C8B" w:rsidRPr="00EC05B8">
        <w:rPr>
          <w:rFonts w:cs="Times-Bold"/>
          <w:bCs/>
        </w:rPr>
        <w:t xml:space="preserve"> throughout the school year appropriately. </w:t>
      </w:r>
    </w:p>
    <w:p w14:paraId="11767381" w14:textId="727EF5F5" w:rsidR="009F6C8B" w:rsidRPr="00EC05B8" w:rsidRDefault="009F6C8B" w:rsidP="009F6C8B">
      <w:pPr>
        <w:rPr>
          <w:rFonts w:cs="Times-Bold"/>
          <w:b/>
          <w:bCs/>
        </w:rPr>
      </w:pPr>
      <w:r w:rsidRPr="00EC05B8">
        <w:rPr>
          <w:rFonts w:cs="Times-Bold"/>
          <w:b/>
          <w:bCs/>
        </w:rPr>
        <w:t>In each class</w:t>
      </w:r>
      <w:r w:rsidR="00EC05B8" w:rsidRPr="00EC05B8">
        <w:rPr>
          <w:rFonts w:cs="Times-Bold"/>
          <w:b/>
          <w:bCs/>
        </w:rPr>
        <w:t>,</w:t>
      </w:r>
      <w:r w:rsidRPr="00EC05B8">
        <w:rPr>
          <w:rFonts w:cs="Times-Bold"/>
          <w:b/>
          <w:bCs/>
        </w:rPr>
        <w:t xml:space="preserve"> effective time must be given to teaching pupils to respond to tasks swiftly. This process will look different developmentally across each year group, increasing with independence and complexity with maturity and skill of pupils. </w:t>
      </w:r>
    </w:p>
    <w:p w14:paraId="2F9A0E56" w14:textId="5BECA078" w:rsidR="009F6C8B" w:rsidRPr="00EC05B8" w:rsidRDefault="00EC05B8" w:rsidP="009F6C8B">
      <w:pPr>
        <w:rPr>
          <w:rFonts w:cs="Times-Bold"/>
          <w:bCs/>
        </w:rPr>
      </w:pPr>
      <w:r>
        <w:rPr>
          <w:rFonts w:cs="Times-Bold"/>
          <w:bCs/>
        </w:rPr>
        <w:t>By the end of Year 7</w:t>
      </w:r>
      <w:r w:rsidR="009F6C8B" w:rsidRPr="00EC05B8">
        <w:rPr>
          <w:rFonts w:cs="Times-Bold"/>
          <w:bCs/>
        </w:rPr>
        <w:t>, most pupils should be able to locate, access and execute sim</w:t>
      </w:r>
      <w:r>
        <w:rPr>
          <w:rFonts w:cs="Times-Bold"/>
          <w:bCs/>
        </w:rPr>
        <w:t>ple response tasks with support</w:t>
      </w:r>
      <w:r w:rsidR="009F6C8B" w:rsidRPr="00EC05B8">
        <w:rPr>
          <w:rFonts w:cs="Times-Bold"/>
          <w:bCs/>
        </w:rPr>
        <w:t>. They should know what they are doing to improve th</w:t>
      </w:r>
      <w:r>
        <w:rPr>
          <w:rFonts w:cs="Times-Bold"/>
          <w:bCs/>
        </w:rPr>
        <w:t xml:space="preserve">eir learning. </w:t>
      </w:r>
      <w:r w:rsidR="009F6C8B" w:rsidRPr="00EC05B8">
        <w:rPr>
          <w:rFonts w:cs="Times-Bold"/>
          <w:bCs/>
        </w:rPr>
        <w:t>Likewise</w:t>
      </w:r>
      <w:r>
        <w:rPr>
          <w:rFonts w:cs="Times-Bold"/>
          <w:bCs/>
        </w:rPr>
        <w:t>,</w:t>
      </w:r>
      <w:r w:rsidR="009F6C8B" w:rsidRPr="00EC05B8">
        <w:rPr>
          <w:rFonts w:cs="Times-Bold"/>
          <w:bCs/>
        </w:rPr>
        <w:t xml:space="preserve"> tasks must be effective in improving work, yet brief in execution.  </w:t>
      </w:r>
    </w:p>
    <w:p w14:paraId="4424BE2D" w14:textId="6009A040" w:rsidR="009F6C8B" w:rsidRDefault="00EC05B8" w:rsidP="009F6C8B">
      <w:pPr>
        <w:rPr>
          <w:rFonts w:cs="Times-Bold"/>
          <w:bCs/>
        </w:rPr>
      </w:pPr>
      <w:r>
        <w:rPr>
          <w:rFonts w:cs="Times-Bold"/>
          <w:bCs/>
        </w:rPr>
        <w:t xml:space="preserve">For most pupils, </w:t>
      </w:r>
      <w:r w:rsidR="009F6C8B" w:rsidRPr="00EC05B8">
        <w:rPr>
          <w:rFonts w:cs="Times-Bold"/>
          <w:bCs/>
        </w:rPr>
        <w:t>communication of the feedback will be augmented by adults, until developmentally pupils are ab</w:t>
      </w:r>
      <w:r w:rsidR="006458AE">
        <w:rPr>
          <w:rFonts w:cs="Times-Bold"/>
          <w:bCs/>
        </w:rPr>
        <w:t>le to access this independently.</w:t>
      </w:r>
    </w:p>
    <w:p w14:paraId="6C55A491" w14:textId="77777777" w:rsidR="006458AE" w:rsidRPr="00EC05B8" w:rsidRDefault="006458AE" w:rsidP="009F6C8B">
      <w:pPr>
        <w:rPr>
          <w:rFonts w:cs="Times-Bold"/>
          <w:bCs/>
        </w:rPr>
      </w:pPr>
    </w:p>
    <w:p w14:paraId="50A0A262" w14:textId="77777777" w:rsidR="009F6C8B" w:rsidRPr="00EC05B8" w:rsidRDefault="009F6C8B" w:rsidP="009F6C8B">
      <w:pPr>
        <w:rPr>
          <w:rFonts w:cs="Times-Bold"/>
          <w:b/>
          <w:bCs/>
        </w:rPr>
      </w:pPr>
      <w:r w:rsidRPr="00EC05B8">
        <w:rPr>
          <w:rFonts w:cs="Times-Bold"/>
          <w:b/>
          <w:bCs/>
        </w:rPr>
        <w:t xml:space="preserve">Acknowledgement of response </w:t>
      </w:r>
    </w:p>
    <w:p w14:paraId="6B6680E6" w14:textId="17C537AB" w:rsidR="00EC05B8" w:rsidRDefault="009F6C8B" w:rsidP="009C70CB">
      <w:pPr>
        <w:rPr>
          <w:rFonts w:cs="Times-Bold"/>
          <w:bCs/>
        </w:rPr>
      </w:pPr>
      <w:r w:rsidRPr="00EC05B8">
        <w:rPr>
          <w:rFonts w:cs="Times-Bold"/>
          <w:bCs/>
        </w:rPr>
        <w:t>This should be swift, in line with the marking policy and not ordinarily an open opportunity for a longer dialogue. If greater issues arise then the teacher will wish to address this with the child through another medium than feedback and response.</w:t>
      </w:r>
    </w:p>
    <w:p w14:paraId="03F55BF0" w14:textId="77777777" w:rsidR="006458AE" w:rsidRPr="006458AE" w:rsidRDefault="006458AE" w:rsidP="009C70CB">
      <w:pPr>
        <w:rPr>
          <w:rFonts w:cs="Times-Bold"/>
          <w:bCs/>
        </w:rPr>
      </w:pPr>
    </w:p>
    <w:p w14:paraId="25CC0E42" w14:textId="77777777" w:rsidR="00EC05B8" w:rsidRPr="00EC05B8" w:rsidRDefault="00EC05B8" w:rsidP="00EC05B8">
      <w:pPr>
        <w:rPr>
          <w:rFonts w:cs="Times-Bold"/>
          <w:b/>
          <w:bCs/>
        </w:rPr>
      </w:pPr>
      <w:r w:rsidRPr="00EC05B8">
        <w:rPr>
          <w:rFonts w:cs="Times-Bold"/>
          <w:b/>
          <w:bCs/>
        </w:rPr>
        <w:t xml:space="preserve">Role of other adults supporting  </w:t>
      </w:r>
    </w:p>
    <w:p w14:paraId="204BB925" w14:textId="31E12884" w:rsidR="00EC05B8" w:rsidRPr="003F3476" w:rsidRDefault="00EC05B8" w:rsidP="00EC05B8">
      <w:pPr>
        <w:rPr>
          <w:rFonts w:cs="Times-Bold"/>
          <w:bCs/>
        </w:rPr>
      </w:pPr>
      <w:r w:rsidRPr="003F3476">
        <w:rPr>
          <w:rFonts w:cs="Times-Bold"/>
          <w:bCs/>
        </w:rPr>
        <w:lastRenderedPageBreak/>
        <w:t>Support staff may mark work with groups of pupils with whom they have been working. When this is the case they will fol</w:t>
      </w:r>
      <w:r w:rsidR="003F3476" w:rsidRPr="003F3476">
        <w:rPr>
          <w:rFonts w:cs="Times-Bold"/>
          <w:bCs/>
        </w:rPr>
        <w:t>low the guidelines in</w:t>
      </w:r>
      <w:r w:rsidRPr="003F3476">
        <w:rPr>
          <w:rFonts w:cs="Times-Bold"/>
          <w:bCs/>
        </w:rPr>
        <w:t xml:space="preserve"> this policy: to initial work they have supported, identify if work was independent or supported and as appropriate give feedback verbally or through marking. If developmental marking is done then it should follow this policy and be under the supervision of the class teacher. </w:t>
      </w:r>
    </w:p>
    <w:p w14:paraId="4369D3F7" w14:textId="658AB478" w:rsidR="00EC05B8" w:rsidRPr="00EC05B8" w:rsidRDefault="00EC05B8" w:rsidP="00EC05B8">
      <w:pPr>
        <w:rPr>
          <w:rFonts w:cs="Times-Bold"/>
          <w:b/>
          <w:bCs/>
        </w:rPr>
      </w:pPr>
      <w:r w:rsidRPr="003F3476">
        <w:rPr>
          <w:rFonts w:cs="Times-Bold"/>
          <w:bCs/>
        </w:rPr>
        <w:t xml:space="preserve">Supply teachers who carry out work in the school are expected to mark all work in accordance with this policy. This will be given to all new </w:t>
      </w:r>
      <w:r w:rsidR="003F3476" w:rsidRPr="003F3476">
        <w:rPr>
          <w:rFonts w:cs="Times-Bold"/>
          <w:bCs/>
        </w:rPr>
        <w:t xml:space="preserve">supply teachers as part of the </w:t>
      </w:r>
      <w:r w:rsidRPr="003F3476">
        <w:rPr>
          <w:rFonts w:cs="Times-Bold"/>
          <w:bCs/>
        </w:rPr>
        <w:t>Staff Handbook (welcome pack) on arrival in the school. A copy of this policy can a</w:t>
      </w:r>
      <w:r w:rsidR="006458AE">
        <w:rPr>
          <w:rFonts w:cs="Times-Bold"/>
          <w:bCs/>
        </w:rPr>
        <w:t>lso be found in the class Teacher</w:t>
      </w:r>
      <w:r w:rsidRPr="003F3476">
        <w:rPr>
          <w:rFonts w:cs="Times-Bold"/>
          <w:bCs/>
        </w:rPr>
        <w:t xml:space="preserve"> File</w:t>
      </w:r>
      <w:r w:rsidR="006458AE">
        <w:rPr>
          <w:rFonts w:cs="Times-Bold"/>
          <w:bCs/>
        </w:rPr>
        <w:t>s</w:t>
      </w:r>
      <w:r w:rsidRPr="003F3476">
        <w:rPr>
          <w:rFonts w:cs="Times-Bold"/>
          <w:bCs/>
        </w:rPr>
        <w:t>.</w:t>
      </w:r>
      <w:r w:rsidRPr="00EC05B8">
        <w:rPr>
          <w:rFonts w:cs="Times-Bold"/>
          <w:b/>
          <w:bCs/>
        </w:rPr>
        <w:t xml:space="preserve">  </w:t>
      </w:r>
    </w:p>
    <w:p w14:paraId="4DF57ECD" w14:textId="3897276F" w:rsidR="00EC05B8" w:rsidRPr="00EC05B8" w:rsidRDefault="00EC05B8" w:rsidP="00EC05B8">
      <w:pPr>
        <w:rPr>
          <w:rFonts w:cs="Times-Bold"/>
          <w:b/>
          <w:bCs/>
        </w:rPr>
      </w:pPr>
      <w:r w:rsidRPr="00EC05B8">
        <w:rPr>
          <w:rFonts w:cs="Times-Bold"/>
          <w:b/>
          <w:bCs/>
        </w:rPr>
        <w:t xml:space="preserve">Students in school </w:t>
      </w:r>
      <w:r w:rsidRPr="003F3476">
        <w:rPr>
          <w:rFonts w:cs="Times-Bold"/>
          <w:bCs/>
        </w:rPr>
        <w:t>are required to follow this policy as appropriate, however the class teacher is also required to initial marking completed by the student to ensure quality assurance. Teachers will use professional judgment i</w:t>
      </w:r>
      <w:r w:rsidR="006458AE">
        <w:rPr>
          <w:rFonts w:cs="Times-Bold"/>
          <w:bCs/>
        </w:rPr>
        <w:t>n discussion with the Senior Leadership Team</w:t>
      </w:r>
      <w:r w:rsidRPr="003F3476">
        <w:rPr>
          <w:rFonts w:cs="Times-Bold"/>
          <w:bCs/>
        </w:rPr>
        <w:t xml:space="preserve"> to ascertain whether the marking of all pupils’ work is monitored or a sample. </w:t>
      </w:r>
    </w:p>
    <w:p w14:paraId="3859F705" w14:textId="77777777" w:rsidR="00670C34" w:rsidRDefault="00670C34" w:rsidP="00670C34">
      <w:pPr>
        <w:rPr>
          <w:rFonts w:cs="Times-Bold"/>
          <w:b/>
          <w:bCs/>
        </w:rPr>
      </w:pPr>
    </w:p>
    <w:p w14:paraId="6E664E95" w14:textId="77777777" w:rsidR="00670C34" w:rsidRDefault="00670C34" w:rsidP="00670C34">
      <w:pPr>
        <w:rPr>
          <w:rFonts w:cs="Times-Bold"/>
          <w:b/>
          <w:bCs/>
        </w:rPr>
      </w:pPr>
      <w:r w:rsidRPr="0086266D">
        <w:rPr>
          <w:rFonts w:cs="Times-Bold"/>
          <w:b/>
          <w:bCs/>
        </w:rPr>
        <w:t xml:space="preserve">Assessment    </w:t>
      </w:r>
    </w:p>
    <w:p w14:paraId="14F28CAA" w14:textId="73D79EA1" w:rsidR="00C63891" w:rsidRDefault="00670C34" w:rsidP="00670C34">
      <w:pPr>
        <w:rPr>
          <w:rFonts w:cs="Times-Bold"/>
          <w:bCs/>
        </w:rPr>
      </w:pPr>
      <w:r w:rsidRPr="005D09EB">
        <w:rPr>
          <w:rFonts w:cs="Times-Bold"/>
          <w:bCs/>
        </w:rPr>
        <w:t>Baseline assessments are completed on entry</w:t>
      </w:r>
      <w:r w:rsidR="005D09EB" w:rsidRPr="005D09EB">
        <w:rPr>
          <w:rFonts w:cs="Times-Bold"/>
          <w:bCs/>
        </w:rPr>
        <w:t> for all pupils to confirm the </w:t>
      </w:r>
      <w:r w:rsidRPr="005D09EB">
        <w:rPr>
          <w:rFonts w:cs="Times-Bold"/>
          <w:bCs/>
        </w:rPr>
        <w:t>information receive</w:t>
      </w:r>
      <w:r w:rsidR="00E97137">
        <w:rPr>
          <w:rFonts w:cs="Times-Bold"/>
          <w:bCs/>
        </w:rPr>
        <w:t xml:space="preserve">d on transition. </w:t>
      </w:r>
      <w:r w:rsidR="005D09EB" w:rsidRPr="005D09EB">
        <w:rPr>
          <w:rFonts w:cs="Times-Bold"/>
          <w:bCs/>
        </w:rPr>
        <w:t>For</w:t>
      </w:r>
      <w:r w:rsidR="00E97137">
        <w:rPr>
          <w:rFonts w:cs="Times-Bold"/>
          <w:bCs/>
        </w:rPr>
        <w:t xml:space="preserve"> </w:t>
      </w:r>
      <w:r w:rsidR="005D09EB" w:rsidRPr="005D09EB">
        <w:rPr>
          <w:rFonts w:cs="Times-Bold"/>
          <w:bCs/>
        </w:rPr>
        <w:t xml:space="preserve">year 7 pupils, </w:t>
      </w:r>
      <w:r w:rsidRPr="005D09EB">
        <w:rPr>
          <w:rFonts w:cs="Times-Bold"/>
          <w:bCs/>
        </w:rPr>
        <w:t>assessment is undertaken by the class teacher an</w:t>
      </w:r>
      <w:r w:rsidR="005D09EB">
        <w:rPr>
          <w:rFonts w:cs="Times-Bold"/>
          <w:bCs/>
        </w:rPr>
        <w:t>d HLTA</w:t>
      </w:r>
      <w:r w:rsidRPr="005D09EB">
        <w:rPr>
          <w:rFonts w:cs="Times-Bold"/>
          <w:bCs/>
        </w:rPr>
        <w:t> over</w:t>
      </w:r>
      <w:r w:rsidR="005D09EB" w:rsidRPr="005D09EB">
        <w:rPr>
          <w:rFonts w:cs="Times-Bold"/>
          <w:bCs/>
        </w:rPr>
        <w:t xml:space="preserve"> </w:t>
      </w:r>
      <w:r w:rsidRPr="005D09EB">
        <w:rPr>
          <w:rFonts w:cs="Times-Bold"/>
          <w:bCs/>
        </w:rPr>
        <w:t>the</w:t>
      </w:r>
      <w:r w:rsidR="00A90939">
        <w:rPr>
          <w:rFonts w:cs="Times-Bold"/>
          <w:bCs/>
        </w:rPr>
        <w:t xml:space="preserve"> </w:t>
      </w:r>
      <w:r w:rsidRPr="005D09EB">
        <w:rPr>
          <w:rFonts w:cs="Times-Bold"/>
          <w:bCs/>
        </w:rPr>
        <w:t>first few weeks shaped around t</w:t>
      </w:r>
      <w:r w:rsidR="005D09EB" w:rsidRPr="005D09EB">
        <w:rPr>
          <w:rFonts w:cs="Times-Bold"/>
          <w:bCs/>
        </w:rPr>
        <w:t>he</w:t>
      </w:r>
      <w:r w:rsidR="00A90939">
        <w:rPr>
          <w:rFonts w:cs="Times-Bold"/>
          <w:bCs/>
        </w:rPr>
        <w:t xml:space="preserve"> </w:t>
      </w:r>
      <w:r w:rsidR="005D09EB" w:rsidRPr="005D09EB">
        <w:rPr>
          <w:rFonts w:cs="Times-Bold"/>
          <w:bCs/>
        </w:rPr>
        <w:t>pupil’s </w:t>
      </w:r>
      <w:r w:rsidR="00A90939">
        <w:rPr>
          <w:rFonts w:cs="Times-Bold"/>
          <w:bCs/>
        </w:rPr>
        <w:t>needs.  Baseline assessments </w:t>
      </w:r>
      <w:r w:rsidRPr="005D09EB">
        <w:rPr>
          <w:rFonts w:cs="Times-Bold"/>
          <w:bCs/>
        </w:rPr>
        <w:t>inc</w:t>
      </w:r>
      <w:r w:rsidR="00A90939">
        <w:rPr>
          <w:rFonts w:cs="Times-Bold"/>
          <w:bCs/>
        </w:rPr>
        <w:t>lude reading, spelling, English,</w:t>
      </w:r>
      <w:r w:rsidR="00A90939" w:rsidRPr="005D09EB">
        <w:rPr>
          <w:rFonts w:cs="Times-Bold"/>
          <w:bCs/>
        </w:rPr>
        <w:t xml:space="preserve"> </w:t>
      </w:r>
      <w:r w:rsidRPr="005D09EB">
        <w:rPr>
          <w:rFonts w:cs="Times-Bold"/>
          <w:bCs/>
        </w:rPr>
        <w:t>Maths</w:t>
      </w:r>
      <w:r w:rsidR="00A90939">
        <w:rPr>
          <w:rFonts w:cs="Times-Bold"/>
          <w:bCs/>
        </w:rPr>
        <w:t xml:space="preserve"> and Science. </w:t>
      </w:r>
      <w:r w:rsidRPr="005D09EB">
        <w:rPr>
          <w:rFonts w:cs="Times-Bold"/>
          <w:bCs/>
        </w:rPr>
        <w:t>Other subjects must </w:t>
      </w:r>
      <w:r w:rsidR="00E97137">
        <w:rPr>
          <w:rFonts w:cs="Times-Bold"/>
          <w:bCs/>
        </w:rPr>
        <w:t xml:space="preserve">be </w:t>
      </w:r>
      <w:r w:rsidRPr="005D09EB">
        <w:rPr>
          <w:rFonts w:cs="Times-Bold"/>
          <w:bCs/>
        </w:rPr>
        <w:t>assessed by teache</w:t>
      </w:r>
      <w:r w:rsidR="00A90939">
        <w:rPr>
          <w:rFonts w:cs="Times-Bold"/>
          <w:bCs/>
        </w:rPr>
        <w:t>rs within</w:t>
      </w:r>
      <w:r w:rsidR="00A74947">
        <w:rPr>
          <w:rFonts w:cs="Times-Bold"/>
          <w:bCs/>
        </w:rPr>
        <w:t> the first half-term</w:t>
      </w:r>
      <w:r w:rsidR="00A90939">
        <w:rPr>
          <w:rFonts w:cs="Times-Bold"/>
          <w:bCs/>
        </w:rPr>
        <w:t>. </w:t>
      </w:r>
      <w:r w:rsidRPr="005D09EB">
        <w:rPr>
          <w:rFonts w:cs="Times-Bold"/>
          <w:bCs/>
        </w:rPr>
        <w:t>Prior attainment information is sought at the </w:t>
      </w:r>
      <w:r w:rsidR="00C63891">
        <w:rPr>
          <w:rFonts w:cs="Times-Bold"/>
          <w:bCs/>
        </w:rPr>
        <w:t>transition</w:t>
      </w:r>
      <w:r w:rsidR="00E97137">
        <w:rPr>
          <w:rFonts w:cs="Times-Bold"/>
          <w:bCs/>
        </w:rPr>
        <w:t xml:space="preserve"> </w:t>
      </w:r>
      <w:r w:rsidR="00A90939">
        <w:rPr>
          <w:rFonts w:cs="Times-Bold"/>
          <w:bCs/>
        </w:rPr>
        <w:t>stage.</w:t>
      </w:r>
      <w:r w:rsidR="00E97137">
        <w:rPr>
          <w:rFonts w:cs="Times-Bold"/>
          <w:bCs/>
        </w:rPr>
        <w:t xml:space="preserve"> </w:t>
      </w:r>
      <w:r w:rsidR="00A90939">
        <w:rPr>
          <w:rFonts w:cs="Times-Bold"/>
          <w:bCs/>
        </w:rPr>
        <w:t>Referrals </w:t>
      </w:r>
      <w:r w:rsidR="00E97137">
        <w:rPr>
          <w:rFonts w:cs="Times-Bold"/>
          <w:bCs/>
        </w:rPr>
        <w:t xml:space="preserve">to </w:t>
      </w:r>
      <w:r w:rsidR="00A90939">
        <w:rPr>
          <w:rFonts w:cs="Times-Bold"/>
          <w:bCs/>
        </w:rPr>
        <w:t>Hope High School are also accepted on the</w:t>
      </w:r>
      <w:r w:rsidRPr="005D09EB">
        <w:rPr>
          <w:rFonts w:cs="Times-Bold"/>
          <w:bCs/>
        </w:rPr>
        <w:t xml:space="preserve"> basis of information being provided to the school and</w:t>
      </w:r>
      <w:r w:rsidR="00E97137">
        <w:rPr>
          <w:rFonts w:cs="Times-Bold"/>
          <w:bCs/>
        </w:rPr>
        <w:t xml:space="preserve"> </w:t>
      </w:r>
      <w:r w:rsidR="00A90939">
        <w:rPr>
          <w:rFonts w:cs="Times-Bold"/>
          <w:bCs/>
        </w:rPr>
        <w:t xml:space="preserve">following the pupil to ensure appropriate continuum. </w:t>
      </w:r>
      <w:r w:rsidRPr="005D09EB">
        <w:rPr>
          <w:rFonts w:cs="Times-Bold"/>
          <w:bCs/>
        </w:rPr>
        <w:t>Missing information / data </w:t>
      </w:r>
      <w:r w:rsidR="00A90939">
        <w:rPr>
          <w:rFonts w:cs="Times-Bold"/>
          <w:bCs/>
        </w:rPr>
        <w:t>will be robustly followed up by</w:t>
      </w:r>
      <w:r w:rsidR="00A74947">
        <w:rPr>
          <w:rFonts w:cs="Times-Bold"/>
          <w:bCs/>
        </w:rPr>
        <w:t xml:space="preserve"> the Headteacher</w:t>
      </w:r>
      <w:r w:rsidR="00A90939">
        <w:rPr>
          <w:rFonts w:cs="Times-Bold"/>
          <w:bCs/>
        </w:rPr>
        <w:t> where there are gaps.</w:t>
      </w:r>
      <w:r w:rsidRPr="005D09EB">
        <w:rPr>
          <w:rFonts w:cs="Times-Bold"/>
          <w:bCs/>
        </w:rPr>
        <w:t xml:space="preserve"> </w:t>
      </w:r>
    </w:p>
    <w:p w14:paraId="54780E2C" w14:textId="6598A5DE" w:rsidR="00F559C3" w:rsidRDefault="00670C34" w:rsidP="00670C34">
      <w:pPr>
        <w:rPr>
          <w:rFonts w:cs="Times-Bold"/>
          <w:bCs/>
        </w:rPr>
      </w:pPr>
      <w:r w:rsidRPr="005D09EB">
        <w:rPr>
          <w:rFonts w:cs="Times-Bold"/>
          <w:bCs/>
        </w:rPr>
        <w:t>Progress is measured using the following timesc</w:t>
      </w:r>
      <w:r w:rsidR="00E97137">
        <w:rPr>
          <w:rFonts w:cs="Times-Bold"/>
          <w:bCs/>
        </w:rPr>
        <w:t>ales: </w:t>
      </w:r>
      <w:r w:rsidRPr="005D09EB">
        <w:rPr>
          <w:rFonts w:cs="Times-Bold"/>
          <w:bCs/>
        </w:rPr>
        <w:t>termly for all subject a</w:t>
      </w:r>
      <w:r w:rsidR="00E97137">
        <w:rPr>
          <w:rFonts w:cs="Times-Bold"/>
          <w:bCs/>
        </w:rPr>
        <w:t>reas (using teacher identified </w:t>
      </w:r>
      <w:r w:rsidRPr="005D09EB">
        <w:rPr>
          <w:rFonts w:cs="Times-Bold"/>
          <w:bCs/>
        </w:rPr>
        <w:t>assessment tools / tasks), every half term for E</w:t>
      </w:r>
      <w:r w:rsidR="00E97137">
        <w:rPr>
          <w:rFonts w:cs="Times-Bold"/>
          <w:bCs/>
        </w:rPr>
        <w:t>nglish</w:t>
      </w:r>
      <w:r w:rsidR="0052106D">
        <w:rPr>
          <w:rFonts w:cs="Times-Bold"/>
          <w:bCs/>
        </w:rPr>
        <w:t xml:space="preserve">, </w:t>
      </w:r>
      <w:r w:rsidR="00B92C6B">
        <w:rPr>
          <w:rFonts w:cs="Times-Bold"/>
          <w:bCs/>
        </w:rPr>
        <w:t>Maths and Science</w:t>
      </w:r>
      <w:r w:rsidR="00E97137">
        <w:rPr>
          <w:rFonts w:cs="Times-Bold"/>
          <w:bCs/>
        </w:rPr>
        <w:t> (completion of assessed </w:t>
      </w:r>
      <w:r w:rsidR="00C63891">
        <w:rPr>
          <w:rFonts w:cs="Times-Bold"/>
          <w:bCs/>
        </w:rPr>
        <w:t>independen</w:t>
      </w:r>
      <w:r w:rsidR="0052106D">
        <w:rPr>
          <w:rFonts w:cs="Times-Bold"/>
          <w:bCs/>
        </w:rPr>
        <w:t>t work and assertive mentoring</w:t>
      </w:r>
      <w:r w:rsidR="006458AE">
        <w:rPr>
          <w:rFonts w:cs="Times-Bold"/>
          <w:bCs/>
        </w:rPr>
        <w:t xml:space="preserve"> assessments</w:t>
      </w:r>
      <w:r w:rsidR="0052106D">
        <w:rPr>
          <w:rFonts w:cs="Times-Bold"/>
          <w:bCs/>
        </w:rPr>
        <w:t>)</w:t>
      </w:r>
      <w:r w:rsidR="00E97137">
        <w:rPr>
          <w:rFonts w:cs="Times-Bold"/>
          <w:bCs/>
        </w:rPr>
        <w:t xml:space="preserve">. </w:t>
      </w:r>
      <w:r w:rsidR="00B92C6B">
        <w:rPr>
          <w:rFonts w:cs="Times-Bold"/>
          <w:bCs/>
        </w:rPr>
        <w:t xml:space="preserve">In addition, half </w:t>
      </w:r>
      <w:r w:rsidR="00E97137">
        <w:rPr>
          <w:rFonts w:cs="Times-Bold"/>
          <w:bCs/>
        </w:rPr>
        <w:t>termly progress data for each </w:t>
      </w:r>
      <w:r w:rsidR="0052106D">
        <w:rPr>
          <w:rFonts w:cs="Times-Bold"/>
          <w:bCs/>
        </w:rPr>
        <w:t>student</w:t>
      </w:r>
      <w:r w:rsidRPr="005D09EB">
        <w:rPr>
          <w:rFonts w:cs="Times-Bold"/>
          <w:bCs/>
        </w:rPr>
        <w:t> </w:t>
      </w:r>
      <w:r w:rsidR="00B92C6B">
        <w:rPr>
          <w:rFonts w:cs="Times-Bold"/>
          <w:bCs/>
        </w:rPr>
        <w:t xml:space="preserve">based </w:t>
      </w:r>
      <w:r w:rsidRPr="005D09EB">
        <w:rPr>
          <w:rFonts w:cs="Times-Bold"/>
          <w:bCs/>
        </w:rPr>
        <w:t>on nationa</w:t>
      </w:r>
      <w:r w:rsidR="00E97137">
        <w:rPr>
          <w:rFonts w:cs="Times-Bold"/>
          <w:bCs/>
        </w:rPr>
        <w:t>l curriculum objectives and/or </w:t>
      </w:r>
      <w:r w:rsidRPr="005D09EB">
        <w:rPr>
          <w:rFonts w:cs="Times-Bold"/>
          <w:bCs/>
        </w:rPr>
        <w:t>specification points taught is collected to eviden</w:t>
      </w:r>
      <w:r w:rsidR="00E97137">
        <w:rPr>
          <w:rFonts w:cs="Times-Bold"/>
          <w:bCs/>
        </w:rPr>
        <w:t>ce pupil progress. Progress is </w:t>
      </w:r>
      <w:r w:rsidRPr="005D09EB">
        <w:rPr>
          <w:rFonts w:cs="Times-Bold"/>
          <w:bCs/>
        </w:rPr>
        <w:t>measured by comparing before teaching and after</w:t>
      </w:r>
      <w:r w:rsidR="0052106D">
        <w:rPr>
          <w:rFonts w:cs="Times-Bold"/>
          <w:bCs/>
        </w:rPr>
        <w:t xml:space="preserve"> </w:t>
      </w:r>
      <w:r w:rsidR="00E97137">
        <w:rPr>
          <w:rFonts w:cs="Times-Bold"/>
          <w:bCs/>
        </w:rPr>
        <w:t>teaching attainment steps, as </w:t>
      </w:r>
      <w:r w:rsidR="0052106D">
        <w:rPr>
          <w:rFonts w:cs="Times-Bold"/>
          <w:bCs/>
        </w:rPr>
        <w:t xml:space="preserve">determined by teachers </w:t>
      </w:r>
      <w:r w:rsidRPr="005D09EB">
        <w:rPr>
          <w:rFonts w:cs="Times-Bold"/>
          <w:bCs/>
        </w:rPr>
        <w:t>based on diagnostic, form</w:t>
      </w:r>
      <w:r w:rsidR="0052106D">
        <w:rPr>
          <w:rFonts w:cs="Times-Bold"/>
          <w:bCs/>
        </w:rPr>
        <w:t>ative and summative assessments.</w:t>
      </w:r>
    </w:p>
    <w:p w14:paraId="3E784ED6" w14:textId="77777777" w:rsidR="00F559C3" w:rsidRDefault="00E97137" w:rsidP="00670C34">
      <w:pPr>
        <w:rPr>
          <w:rFonts w:cs="Times-Bold"/>
          <w:bCs/>
        </w:rPr>
      </w:pPr>
      <w:r>
        <w:rPr>
          <w:rFonts w:cs="Times-Bold"/>
          <w:bCs/>
        </w:rPr>
        <w:t xml:space="preserve"> </w:t>
      </w:r>
      <w:r w:rsidRPr="00F559C3">
        <w:rPr>
          <w:rFonts w:cs="Times-Bold"/>
          <w:b/>
          <w:bCs/>
        </w:rPr>
        <w:t>Reporting on Progress</w:t>
      </w:r>
      <w:r>
        <w:rPr>
          <w:rFonts w:cs="Times-Bold"/>
          <w:bCs/>
        </w:rPr>
        <w:t> </w:t>
      </w:r>
    </w:p>
    <w:p w14:paraId="24308B1F" w14:textId="26AB384B" w:rsidR="00F559C3" w:rsidRDefault="00670C34" w:rsidP="00670C34">
      <w:pPr>
        <w:rPr>
          <w:rFonts w:cs="Times-Bold"/>
          <w:bCs/>
        </w:rPr>
      </w:pPr>
      <w:r w:rsidRPr="005D09EB">
        <w:rPr>
          <w:rFonts w:cs="Times-Bold"/>
          <w:bCs/>
        </w:rPr>
        <w:t>Reports are produced three times per year (December</w:t>
      </w:r>
      <w:r w:rsidR="00F559C3">
        <w:rPr>
          <w:rFonts w:cs="Times-Bold"/>
          <w:bCs/>
        </w:rPr>
        <w:t>, March and July)</w:t>
      </w:r>
      <w:r w:rsidR="00E97137">
        <w:rPr>
          <w:rFonts w:cs="Times-Bold"/>
          <w:bCs/>
        </w:rPr>
        <w:t>. The summer report</w:t>
      </w:r>
      <w:r w:rsidR="00F559C3">
        <w:rPr>
          <w:rFonts w:cs="Times-Bold"/>
          <w:bCs/>
        </w:rPr>
        <w:t xml:space="preserve"> </w:t>
      </w:r>
      <w:r w:rsidRPr="005D09EB">
        <w:rPr>
          <w:rFonts w:cs="Times-Bold"/>
          <w:bCs/>
        </w:rPr>
        <w:t>summar</w:t>
      </w:r>
      <w:r w:rsidR="006458AE">
        <w:rPr>
          <w:rFonts w:cs="Times-Bold"/>
          <w:bCs/>
        </w:rPr>
        <w:t xml:space="preserve">ises the whole </w:t>
      </w:r>
      <w:r w:rsidR="00E97137">
        <w:rPr>
          <w:rFonts w:cs="Times-Bold"/>
          <w:bCs/>
        </w:rPr>
        <w:t>year in terms of</w:t>
      </w:r>
      <w:r w:rsidRPr="005D09EB">
        <w:rPr>
          <w:rFonts w:cs="Times-Bold"/>
          <w:bCs/>
        </w:rPr>
        <w:t xml:space="preserve"> progress and achi</w:t>
      </w:r>
      <w:r w:rsidR="006458AE">
        <w:rPr>
          <w:rFonts w:cs="Times-Bold"/>
          <w:bCs/>
        </w:rPr>
        <w:t xml:space="preserve">evement.   </w:t>
      </w:r>
      <w:r w:rsidRPr="005D09EB">
        <w:rPr>
          <w:rFonts w:cs="Times-Bold"/>
          <w:bCs/>
        </w:rPr>
        <w:t>Reports to Governors are produced termly by the H</w:t>
      </w:r>
      <w:r w:rsidR="007251B2">
        <w:rPr>
          <w:rFonts w:cs="Times-Bold"/>
          <w:bCs/>
        </w:rPr>
        <w:t>eadteacher</w:t>
      </w:r>
      <w:r w:rsidR="006458AE">
        <w:rPr>
          <w:rFonts w:cs="Times-Bold"/>
          <w:bCs/>
        </w:rPr>
        <w:t xml:space="preserve">, giving </w:t>
      </w:r>
      <w:r w:rsidR="00F559C3">
        <w:rPr>
          <w:rFonts w:cs="Times-Bold"/>
          <w:bCs/>
        </w:rPr>
        <w:t>headline</w:t>
      </w:r>
      <w:r w:rsidRPr="005D09EB">
        <w:rPr>
          <w:rFonts w:cs="Times-Bold"/>
          <w:bCs/>
        </w:rPr>
        <w:t xml:space="preserve"> figures and analysis of data by different cohorts as w</w:t>
      </w:r>
      <w:r w:rsidR="00F559C3">
        <w:rPr>
          <w:rFonts w:cs="Times-Bold"/>
          <w:bCs/>
        </w:rPr>
        <w:t xml:space="preserve">ell as whole group / school. </w:t>
      </w:r>
    </w:p>
    <w:p w14:paraId="7A50732C" w14:textId="77777777" w:rsidR="00F559C3" w:rsidRDefault="00670C34" w:rsidP="00670C34">
      <w:pPr>
        <w:rPr>
          <w:rFonts w:cs="Times-Bold"/>
          <w:bCs/>
        </w:rPr>
      </w:pPr>
      <w:r w:rsidRPr="00F559C3">
        <w:rPr>
          <w:rFonts w:cs="Times-Bold"/>
          <w:b/>
          <w:bCs/>
        </w:rPr>
        <w:t>Presentation of work</w:t>
      </w:r>
      <w:r w:rsidRPr="005D09EB">
        <w:rPr>
          <w:rFonts w:cs="Times-Bold"/>
          <w:bCs/>
        </w:rPr>
        <w:t xml:space="preserve">  </w:t>
      </w:r>
    </w:p>
    <w:p w14:paraId="228F98E4" w14:textId="2F7A54D9" w:rsidR="00F559C3" w:rsidRDefault="00670C34" w:rsidP="00670C34">
      <w:pPr>
        <w:rPr>
          <w:rFonts w:cs="Times-Bold"/>
          <w:bCs/>
        </w:rPr>
      </w:pPr>
      <w:r w:rsidRPr="005D09EB">
        <w:rPr>
          <w:rFonts w:cs="Times-Bold"/>
          <w:bCs/>
        </w:rPr>
        <w:t>Taking pride</w:t>
      </w:r>
      <w:r w:rsidR="00F559C3">
        <w:rPr>
          <w:rFonts w:cs="Times-Bold"/>
          <w:bCs/>
        </w:rPr>
        <w:t xml:space="preserve"> in work is expected by all pupils at Hope.  Staff feedback </w:t>
      </w:r>
      <w:r w:rsidR="00C96B0D">
        <w:rPr>
          <w:rFonts w:cs="Times-Bold"/>
          <w:bCs/>
        </w:rPr>
        <w:t xml:space="preserve">demonstrates that staff value </w:t>
      </w:r>
      <w:r w:rsidRPr="005D09EB">
        <w:rPr>
          <w:rFonts w:cs="Times-Bold"/>
          <w:bCs/>
        </w:rPr>
        <w:t>pupils’</w:t>
      </w:r>
      <w:r w:rsidR="00C96B0D">
        <w:rPr>
          <w:rFonts w:cs="Times-Bold"/>
          <w:bCs/>
        </w:rPr>
        <w:t xml:space="preserve"> </w:t>
      </w:r>
      <w:r w:rsidRPr="005D09EB">
        <w:rPr>
          <w:rFonts w:cs="Times-Bold"/>
          <w:bCs/>
        </w:rPr>
        <w:t>efforts and reco</w:t>
      </w:r>
      <w:r w:rsidR="00F559C3">
        <w:rPr>
          <w:rFonts w:cs="Times-Bold"/>
          <w:bCs/>
        </w:rPr>
        <w:t>gnise success. This, in turn, </w:t>
      </w:r>
      <w:r w:rsidRPr="005D09EB">
        <w:rPr>
          <w:rFonts w:cs="Times-Bold"/>
          <w:bCs/>
        </w:rPr>
        <w:t>encourages pupils to take pride in </w:t>
      </w:r>
      <w:r w:rsidR="00C96B0D">
        <w:rPr>
          <w:rFonts w:cs="Times-Bold"/>
          <w:bCs/>
        </w:rPr>
        <w:t xml:space="preserve">their work, </w:t>
      </w:r>
      <w:r w:rsidRPr="005D09EB">
        <w:rPr>
          <w:rFonts w:cs="Times-Bold"/>
          <w:bCs/>
        </w:rPr>
        <w:t>impro</w:t>
      </w:r>
      <w:r w:rsidR="00C96B0D">
        <w:rPr>
          <w:rFonts w:cs="Times-Bold"/>
          <w:bCs/>
        </w:rPr>
        <w:t xml:space="preserve">ve their </w:t>
      </w:r>
      <w:r w:rsidR="00F559C3">
        <w:rPr>
          <w:rFonts w:cs="Times-Bold"/>
          <w:bCs/>
        </w:rPr>
        <w:t xml:space="preserve">presentation and raise their own standards. </w:t>
      </w:r>
      <w:r w:rsidRPr="005D09EB">
        <w:rPr>
          <w:rFonts w:cs="Times-Bold"/>
          <w:bCs/>
        </w:rPr>
        <w:t>Therefore, it is expected that</w:t>
      </w:r>
      <w:r w:rsidR="00F559C3">
        <w:rPr>
          <w:rFonts w:cs="Times-Bold"/>
          <w:bCs/>
        </w:rPr>
        <w:t>:</w:t>
      </w:r>
    </w:p>
    <w:p w14:paraId="68B4978F" w14:textId="77777777" w:rsidR="00F559C3" w:rsidRDefault="00670C34" w:rsidP="00F559C3">
      <w:pPr>
        <w:pStyle w:val="ListParagraph"/>
        <w:numPr>
          <w:ilvl w:val="0"/>
          <w:numId w:val="28"/>
        </w:numPr>
        <w:rPr>
          <w:rFonts w:cs="Times-Bold"/>
          <w:bCs/>
        </w:rPr>
      </w:pPr>
      <w:r w:rsidRPr="00F559C3">
        <w:rPr>
          <w:rFonts w:cs="Times-Bold"/>
          <w:bCs/>
        </w:rPr>
        <w:t>all books are well looked after and presented with name, class, s</w:t>
      </w:r>
      <w:r w:rsidR="00F559C3" w:rsidRPr="00F559C3">
        <w:rPr>
          <w:rFonts w:cs="Times-Bold"/>
          <w:bCs/>
        </w:rPr>
        <w:t>ubject and</w:t>
      </w:r>
      <w:r w:rsidRPr="00F559C3">
        <w:rPr>
          <w:rFonts w:cs="Times-Bold"/>
          <w:bCs/>
        </w:rPr>
        <w:t xml:space="preserve"> teacher clearly written on the front.   </w:t>
      </w:r>
    </w:p>
    <w:p w14:paraId="5F7F96CE" w14:textId="77777777" w:rsidR="00C96B0D" w:rsidRDefault="00670C34" w:rsidP="00670C34">
      <w:pPr>
        <w:pStyle w:val="ListParagraph"/>
        <w:numPr>
          <w:ilvl w:val="0"/>
          <w:numId w:val="28"/>
        </w:numPr>
        <w:rPr>
          <w:rFonts w:cs="Times-Bold"/>
          <w:bCs/>
        </w:rPr>
      </w:pPr>
      <w:r w:rsidRPr="00F559C3">
        <w:rPr>
          <w:rFonts w:cs="Times-Bold"/>
          <w:bCs/>
        </w:rPr>
        <w:t>Any graffiti must be removed where feasib</w:t>
      </w:r>
      <w:r w:rsidR="00F559C3">
        <w:rPr>
          <w:rFonts w:cs="Times-Bold"/>
          <w:bCs/>
        </w:rPr>
        <w:t>le and discouraged with written</w:t>
      </w:r>
      <w:r w:rsidR="00C96B0D">
        <w:rPr>
          <w:rFonts w:cs="Times-Bold"/>
          <w:bCs/>
        </w:rPr>
        <w:t xml:space="preserve"> </w:t>
      </w:r>
      <w:r w:rsidRPr="00F559C3">
        <w:rPr>
          <w:rFonts w:cs="Times-Bold"/>
          <w:bCs/>
        </w:rPr>
        <w:t>teacher comments when </w:t>
      </w:r>
    </w:p>
    <w:p w14:paraId="7849E1CD" w14:textId="7C5EE4E1" w:rsidR="00C96B0D" w:rsidRDefault="00670C34" w:rsidP="00C96B0D">
      <w:pPr>
        <w:pStyle w:val="ListParagraph"/>
        <w:ind w:left="870"/>
        <w:rPr>
          <w:rFonts w:cs="Times-Bold"/>
          <w:bCs/>
        </w:rPr>
      </w:pPr>
      <w:r w:rsidRPr="00F559C3">
        <w:rPr>
          <w:rFonts w:cs="Times-Bold"/>
          <w:bCs/>
        </w:rPr>
        <w:t>present.</w:t>
      </w:r>
    </w:p>
    <w:p w14:paraId="0D249D58" w14:textId="1C5E15BC" w:rsidR="00C96B0D" w:rsidRPr="00C96B0D" w:rsidRDefault="00670C34" w:rsidP="00C96B0D">
      <w:pPr>
        <w:pStyle w:val="ListParagraph"/>
        <w:numPr>
          <w:ilvl w:val="0"/>
          <w:numId w:val="28"/>
        </w:numPr>
        <w:rPr>
          <w:rFonts w:cs="Times-Bold"/>
          <w:bCs/>
        </w:rPr>
      </w:pPr>
      <w:r w:rsidRPr="00F559C3">
        <w:rPr>
          <w:rFonts w:cs="Times-Bold"/>
          <w:bCs/>
        </w:rPr>
        <w:t>Should graff</w:t>
      </w:r>
      <w:r w:rsidR="00F559C3">
        <w:rPr>
          <w:rFonts w:cs="Times-Bold"/>
          <w:bCs/>
        </w:rPr>
        <w:t>iti be offensive (e.g. include </w:t>
      </w:r>
      <w:r w:rsidRPr="00F559C3">
        <w:rPr>
          <w:rFonts w:cs="Times-Bold"/>
          <w:bCs/>
        </w:rPr>
        <w:t>swearing, insults, etc.) the book must be covered if</w:t>
      </w:r>
      <w:r w:rsidR="00C96B0D">
        <w:rPr>
          <w:rFonts w:cs="Times-Bold"/>
          <w:bCs/>
        </w:rPr>
        <w:t> graffiti is on      th</w:t>
      </w:r>
      <w:r w:rsidRPr="00F559C3">
        <w:rPr>
          <w:rFonts w:cs="Times-Bold"/>
          <w:bCs/>
        </w:rPr>
        <w:t>e front, or</w:t>
      </w:r>
      <w:r w:rsidR="00F559C3">
        <w:rPr>
          <w:rFonts w:cs="Times-Bold"/>
          <w:bCs/>
        </w:rPr>
        <w:t xml:space="preserve"> </w:t>
      </w:r>
      <w:r w:rsidRPr="00F559C3">
        <w:rPr>
          <w:rFonts w:cs="Times-Bold"/>
          <w:bCs/>
        </w:rPr>
        <w:t>the comment covered if inside the book, </w:t>
      </w:r>
      <w:r w:rsidR="00C96B0D">
        <w:rPr>
          <w:rFonts w:cs="Times-Bold"/>
          <w:bCs/>
        </w:rPr>
        <w:t xml:space="preserve">or a new book purchased by the </w:t>
      </w:r>
      <w:r w:rsidRPr="00F559C3">
        <w:rPr>
          <w:rFonts w:cs="Times-Bold"/>
          <w:bCs/>
        </w:rPr>
        <w:t>pupil. </w:t>
      </w:r>
      <w:r w:rsidRPr="00C96B0D">
        <w:rPr>
          <w:rFonts w:cs="Times-Bold"/>
          <w:bCs/>
        </w:rPr>
        <w:t>Pupils </w:t>
      </w:r>
    </w:p>
    <w:p w14:paraId="5E4BA8DE" w14:textId="4EC43B08" w:rsidR="00F559C3" w:rsidRPr="00C96B0D" w:rsidRDefault="00C96B0D" w:rsidP="00C96B0D">
      <w:pPr>
        <w:pStyle w:val="ListParagraph"/>
        <w:ind w:left="870"/>
        <w:rPr>
          <w:rFonts w:cs="Times-Bold"/>
          <w:bCs/>
        </w:rPr>
      </w:pPr>
      <w:r>
        <w:rPr>
          <w:rFonts w:cs="Times-Bold"/>
          <w:bCs/>
        </w:rPr>
        <w:t xml:space="preserve">Should </w:t>
      </w:r>
      <w:r w:rsidR="00670C34" w:rsidRPr="00C96B0D">
        <w:rPr>
          <w:rFonts w:cs="Times-Bold"/>
          <w:bCs/>
        </w:rPr>
        <w:t>do the covering, and not the teacher. </w:t>
      </w:r>
    </w:p>
    <w:p w14:paraId="158E1DEB" w14:textId="77777777" w:rsidR="00F559C3" w:rsidRDefault="00F559C3" w:rsidP="00670C34">
      <w:pPr>
        <w:pStyle w:val="ListParagraph"/>
        <w:numPr>
          <w:ilvl w:val="0"/>
          <w:numId w:val="28"/>
        </w:numPr>
        <w:rPr>
          <w:rFonts w:cs="Times-Bold"/>
          <w:bCs/>
        </w:rPr>
      </w:pPr>
      <w:r>
        <w:rPr>
          <w:rFonts w:cs="Times-Bold"/>
          <w:bCs/>
        </w:rPr>
        <w:lastRenderedPageBreak/>
        <w:t xml:space="preserve">All work should be dated.  </w:t>
      </w:r>
    </w:p>
    <w:p w14:paraId="3EB2AA90" w14:textId="17F931E4" w:rsidR="00F559C3" w:rsidRDefault="00670C34" w:rsidP="00670C34">
      <w:pPr>
        <w:pStyle w:val="ListParagraph"/>
        <w:numPr>
          <w:ilvl w:val="0"/>
          <w:numId w:val="28"/>
        </w:numPr>
        <w:rPr>
          <w:rFonts w:cs="Times-Bold"/>
          <w:bCs/>
        </w:rPr>
      </w:pPr>
      <w:r w:rsidRPr="00F559C3">
        <w:rPr>
          <w:rFonts w:cs="Times-Bold"/>
          <w:bCs/>
        </w:rPr>
        <w:t>All work </w:t>
      </w:r>
      <w:r w:rsidR="00C96B0D">
        <w:rPr>
          <w:rFonts w:cs="Times-Bold"/>
          <w:bCs/>
        </w:rPr>
        <w:t xml:space="preserve">titles </w:t>
      </w:r>
      <w:r w:rsidRPr="00F559C3">
        <w:rPr>
          <w:rFonts w:cs="Times-Bold"/>
          <w:bCs/>
        </w:rPr>
        <w:t>should be underlined, and comment made by the tea</w:t>
      </w:r>
      <w:r w:rsidR="00F559C3">
        <w:rPr>
          <w:rFonts w:cs="Times-Bold"/>
          <w:bCs/>
        </w:rPr>
        <w:t xml:space="preserve">cher when not underlined.  </w:t>
      </w:r>
    </w:p>
    <w:p w14:paraId="1673625C" w14:textId="77777777" w:rsidR="00F559C3" w:rsidRDefault="00670C34" w:rsidP="00F559C3">
      <w:pPr>
        <w:pStyle w:val="ListParagraph"/>
        <w:numPr>
          <w:ilvl w:val="0"/>
          <w:numId w:val="28"/>
        </w:numPr>
        <w:rPr>
          <w:rFonts w:cs="Times-Bold"/>
          <w:bCs/>
        </w:rPr>
      </w:pPr>
      <w:r w:rsidRPr="00F559C3">
        <w:rPr>
          <w:rFonts w:cs="Times-Bold"/>
          <w:bCs/>
        </w:rPr>
        <w:t>Margins m</w:t>
      </w:r>
      <w:r w:rsidR="00F559C3">
        <w:rPr>
          <w:rFonts w:cs="Times-Bold"/>
          <w:bCs/>
        </w:rPr>
        <w:t>ust be used where applicable. </w:t>
      </w:r>
      <w:r w:rsidRPr="00F559C3">
        <w:rPr>
          <w:rFonts w:cs="Times-Bold"/>
          <w:bCs/>
        </w:rPr>
        <w:t>Rulers must be used to draw straig</w:t>
      </w:r>
      <w:r w:rsidR="00F559C3">
        <w:rPr>
          <w:rFonts w:cs="Times-Bold"/>
          <w:bCs/>
        </w:rPr>
        <w:t>ht lines and pencils for</w:t>
      </w:r>
    </w:p>
    <w:p w14:paraId="39F051EA" w14:textId="50F73DEA" w:rsidR="00F559C3" w:rsidRDefault="00F559C3" w:rsidP="00F559C3">
      <w:pPr>
        <w:pStyle w:val="ListParagraph"/>
        <w:ind w:left="870"/>
        <w:rPr>
          <w:rFonts w:cs="Times-Bold"/>
          <w:bCs/>
        </w:rPr>
      </w:pPr>
      <w:r w:rsidRPr="00F559C3">
        <w:rPr>
          <w:rFonts w:cs="Times-Bold"/>
          <w:bCs/>
        </w:rPr>
        <w:t>drawing</w:t>
      </w:r>
      <w:r>
        <w:rPr>
          <w:rFonts w:cs="Times-Bold"/>
          <w:bCs/>
        </w:rPr>
        <w:t>s. If not,</w:t>
      </w:r>
      <w:r w:rsidR="00670C34" w:rsidRPr="00F559C3">
        <w:rPr>
          <w:rFonts w:cs="Times-Bold"/>
          <w:bCs/>
        </w:rPr>
        <w:t xml:space="preserve"> teachers should comment on this to encour</w:t>
      </w:r>
      <w:r>
        <w:rPr>
          <w:rFonts w:cs="Times-Bold"/>
          <w:bCs/>
        </w:rPr>
        <w:t xml:space="preserve">age use of rulers in future.   </w:t>
      </w:r>
    </w:p>
    <w:p w14:paraId="0FAE0194" w14:textId="77777777" w:rsidR="00C96B0D" w:rsidRDefault="00C96B0D" w:rsidP="00F559C3">
      <w:pPr>
        <w:pStyle w:val="ListParagraph"/>
        <w:numPr>
          <w:ilvl w:val="0"/>
          <w:numId w:val="28"/>
        </w:numPr>
        <w:rPr>
          <w:rFonts w:cs="Times-Bold"/>
          <w:bCs/>
        </w:rPr>
      </w:pPr>
      <w:r>
        <w:rPr>
          <w:rFonts w:cs="Times-Bold"/>
          <w:bCs/>
        </w:rPr>
        <w:t>Blue or black pens must be used by</w:t>
      </w:r>
      <w:r w:rsidR="00670C34" w:rsidRPr="00F559C3">
        <w:rPr>
          <w:rFonts w:cs="Times-Bold"/>
          <w:bCs/>
        </w:rPr>
        <w:t xml:space="preserve"> pupils. Other colours may be incorporated in n</w:t>
      </w:r>
      <w:r>
        <w:rPr>
          <w:rFonts w:cs="Times-Bold"/>
          <w:bCs/>
        </w:rPr>
        <w:t>ote‐taking and project work at </w:t>
      </w:r>
      <w:r w:rsidR="00670C34" w:rsidRPr="00F559C3">
        <w:rPr>
          <w:rFonts w:cs="Times-Bold"/>
          <w:bCs/>
        </w:rPr>
        <w:t>the teacher’s discretion, particularl</w:t>
      </w:r>
      <w:r>
        <w:rPr>
          <w:rFonts w:cs="Times-Bold"/>
          <w:bCs/>
        </w:rPr>
        <w:t>y when important concepts need </w:t>
      </w:r>
      <w:r w:rsidR="00670C34" w:rsidRPr="00F559C3">
        <w:rPr>
          <w:rFonts w:cs="Times-Bold"/>
          <w:bCs/>
        </w:rPr>
        <w:t>highlighted or for flow diagrams, concept maps, etc. However, comp</w:t>
      </w:r>
      <w:r>
        <w:rPr>
          <w:rFonts w:cs="Times-Bold"/>
          <w:bCs/>
        </w:rPr>
        <w:t>letion of </w:t>
      </w:r>
      <w:r w:rsidR="00670C34" w:rsidRPr="00F559C3">
        <w:rPr>
          <w:rFonts w:cs="Times-Bold"/>
          <w:bCs/>
        </w:rPr>
        <w:t>tests must be done in blue or black. Practice </w:t>
      </w:r>
      <w:r>
        <w:rPr>
          <w:rFonts w:cs="Times-Bold"/>
          <w:bCs/>
        </w:rPr>
        <w:t>examinations should be done in </w:t>
      </w:r>
      <w:r w:rsidR="00670C34" w:rsidRPr="00F559C3">
        <w:rPr>
          <w:rFonts w:cs="Times-Bold"/>
          <w:bCs/>
        </w:rPr>
        <w:t>black pen, as this is required by all boards</w:t>
      </w:r>
      <w:r>
        <w:rPr>
          <w:rFonts w:cs="Times-Bold"/>
          <w:bCs/>
        </w:rPr>
        <w:t> when sitting examinations.  </w:t>
      </w:r>
    </w:p>
    <w:p w14:paraId="5AAE0587" w14:textId="5E376F19" w:rsidR="00670C34" w:rsidRPr="00F559C3" w:rsidRDefault="00670C34" w:rsidP="00F559C3">
      <w:pPr>
        <w:pStyle w:val="ListParagraph"/>
        <w:numPr>
          <w:ilvl w:val="0"/>
          <w:numId w:val="28"/>
        </w:numPr>
        <w:rPr>
          <w:rFonts w:cs="Times-Bold"/>
          <w:bCs/>
        </w:rPr>
      </w:pPr>
      <w:r w:rsidRPr="00F559C3">
        <w:rPr>
          <w:rFonts w:cs="Times-Bold"/>
          <w:bCs/>
        </w:rPr>
        <w:t>Cursive handwriting should be encouraged.</w:t>
      </w:r>
    </w:p>
    <w:p w14:paraId="2B218F93" w14:textId="77777777" w:rsidR="00C96B0D" w:rsidRDefault="00670C34" w:rsidP="00670C34">
      <w:pPr>
        <w:rPr>
          <w:rFonts w:cs="Times-Bold"/>
          <w:bCs/>
        </w:rPr>
      </w:pPr>
      <w:r w:rsidRPr="00C96B0D">
        <w:rPr>
          <w:rFonts w:cs="Times-Bold"/>
          <w:b/>
          <w:bCs/>
        </w:rPr>
        <w:t>Evidence of progress and effectiveness of marking / feedback</w:t>
      </w:r>
      <w:r w:rsidRPr="005D09EB">
        <w:rPr>
          <w:rFonts w:cs="Times-Bold"/>
          <w:bCs/>
        </w:rPr>
        <w:t xml:space="preserve">    </w:t>
      </w:r>
    </w:p>
    <w:p w14:paraId="796D7572" w14:textId="1CADBDF1" w:rsidR="00C96B0D" w:rsidRDefault="00670C34" w:rsidP="00670C34">
      <w:pPr>
        <w:rPr>
          <w:rFonts w:cs="Times-Bold"/>
          <w:bCs/>
        </w:rPr>
      </w:pPr>
      <w:r w:rsidRPr="005D09EB">
        <w:rPr>
          <w:rFonts w:cs="Times-Bold"/>
          <w:bCs/>
        </w:rPr>
        <w:t>Samples of pupils’ work should be copied and filed in the individu</w:t>
      </w:r>
      <w:r w:rsidR="00C96B0D">
        <w:rPr>
          <w:rFonts w:cs="Times-Bold"/>
          <w:bCs/>
        </w:rPr>
        <w:t>al pupil’s </w:t>
      </w:r>
      <w:r w:rsidR="007251B2">
        <w:rPr>
          <w:rFonts w:cs="Times-Bold"/>
          <w:bCs/>
        </w:rPr>
        <w:t xml:space="preserve">Assertive Mentoring </w:t>
      </w:r>
      <w:r w:rsidR="00C96B0D">
        <w:rPr>
          <w:rFonts w:cs="Times-Bold"/>
          <w:bCs/>
        </w:rPr>
        <w:t>file every term</w:t>
      </w:r>
      <w:r w:rsidR="007251B2">
        <w:rPr>
          <w:rFonts w:cs="Times-Bold"/>
          <w:bCs/>
        </w:rPr>
        <w:t xml:space="preserve"> </w:t>
      </w:r>
      <w:r w:rsidRPr="005D09EB">
        <w:rPr>
          <w:rFonts w:cs="Times-Bold"/>
          <w:bCs/>
        </w:rPr>
        <w:t>as </w:t>
      </w:r>
      <w:r w:rsidR="00C96B0D">
        <w:rPr>
          <w:rFonts w:cs="Times-Bold"/>
          <w:bCs/>
        </w:rPr>
        <w:t xml:space="preserve">evidence of up to date work and </w:t>
      </w:r>
      <w:r w:rsidRPr="005D09EB">
        <w:rPr>
          <w:rFonts w:cs="Times-Bold"/>
          <w:bCs/>
        </w:rPr>
        <w:t>how the pupil has responded to feedbac</w:t>
      </w:r>
      <w:r w:rsidR="00C96B0D">
        <w:rPr>
          <w:rFonts w:cs="Times-Bold"/>
          <w:bCs/>
        </w:rPr>
        <w:t>k in terms of progress made. </w:t>
      </w:r>
    </w:p>
    <w:p w14:paraId="5E9E906A" w14:textId="77777777" w:rsidR="00C96B0D" w:rsidRDefault="00C96B0D" w:rsidP="00670C34">
      <w:pPr>
        <w:rPr>
          <w:rFonts w:cs="Times-Bold"/>
          <w:bCs/>
        </w:rPr>
      </w:pPr>
    </w:p>
    <w:p w14:paraId="6C9B1B0A" w14:textId="77777777" w:rsidR="00C96B0D" w:rsidRDefault="00670C34" w:rsidP="00670C34">
      <w:pPr>
        <w:rPr>
          <w:rFonts w:cs="Times-Bold"/>
          <w:bCs/>
        </w:rPr>
      </w:pPr>
      <w:r w:rsidRPr="00C96B0D">
        <w:rPr>
          <w:rFonts w:cs="Times-Bold"/>
          <w:b/>
          <w:bCs/>
        </w:rPr>
        <w:t>How is work standardised?</w:t>
      </w:r>
      <w:r w:rsidR="00C96B0D">
        <w:rPr>
          <w:rFonts w:cs="Times-Bold"/>
          <w:bCs/>
        </w:rPr>
        <w:t>   </w:t>
      </w:r>
    </w:p>
    <w:p w14:paraId="70C82889" w14:textId="49D0FD65" w:rsidR="007374F6" w:rsidRDefault="00C96B0D" w:rsidP="00670C34">
      <w:pPr>
        <w:rPr>
          <w:rFonts w:cs="Times-Bold"/>
          <w:bCs/>
        </w:rPr>
      </w:pPr>
      <w:r>
        <w:rPr>
          <w:rFonts w:cs="Times-Bold"/>
          <w:bCs/>
        </w:rPr>
        <w:t>Hope High</w:t>
      </w:r>
      <w:r w:rsidR="00670C34" w:rsidRPr="005D09EB">
        <w:rPr>
          <w:rFonts w:cs="Times-Bold"/>
          <w:bCs/>
        </w:rPr>
        <w:t> school</w:t>
      </w:r>
      <w:r>
        <w:rPr>
          <w:rFonts w:cs="Times-Bold"/>
          <w:bCs/>
        </w:rPr>
        <w:t> publishes a</w:t>
      </w:r>
      <w:r w:rsidR="00670C34" w:rsidRPr="005D09EB">
        <w:rPr>
          <w:rFonts w:cs="Times-Bold"/>
          <w:bCs/>
        </w:rPr>
        <w:t> book scrutiny, plann</w:t>
      </w:r>
      <w:r>
        <w:rPr>
          <w:rFonts w:cs="Times-Bold"/>
          <w:bCs/>
        </w:rPr>
        <w:t>ing scrutiny, and</w:t>
      </w:r>
      <w:r w:rsidR="00670C34" w:rsidRPr="005D09EB">
        <w:rPr>
          <w:rFonts w:cs="Times-Bold"/>
          <w:bCs/>
        </w:rPr>
        <w:t xml:space="preserve"> lesson observations / learning walk</w:t>
      </w:r>
      <w:r w:rsidR="007374F6">
        <w:rPr>
          <w:rFonts w:cs="Times-Bold"/>
          <w:bCs/>
        </w:rPr>
        <w:t xml:space="preserve">s annually. Hope High school is involved in </w:t>
      </w:r>
      <w:r w:rsidR="00670C34" w:rsidRPr="005D09EB">
        <w:rPr>
          <w:rFonts w:cs="Times-Bold"/>
          <w:bCs/>
        </w:rPr>
        <w:t>or</w:t>
      </w:r>
      <w:r w:rsidR="007251B2">
        <w:rPr>
          <w:rFonts w:cs="Times-Bold"/>
          <w:bCs/>
        </w:rPr>
        <w:t xml:space="preserve">ganising Inter </w:t>
      </w:r>
      <w:r w:rsidR="007374F6">
        <w:rPr>
          <w:rFonts w:cs="Times-Bold"/>
          <w:bCs/>
        </w:rPr>
        <w:t>school</w:t>
      </w:r>
      <w:r>
        <w:rPr>
          <w:rFonts w:cs="Times-Bold"/>
          <w:bCs/>
        </w:rPr>
        <w:t> moderation </w:t>
      </w:r>
      <w:r w:rsidR="00670C34" w:rsidRPr="005D09EB">
        <w:rPr>
          <w:rFonts w:cs="Times-Bold"/>
          <w:bCs/>
        </w:rPr>
        <w:t>meetings and establishing links, </w:t>
      </w:r>
      <w:r w:rsidR="007251B2">
        <w:rPr>
          <w:rFonts w:cs="Times-Bold"/>
          <w:bCs/>
        </w:rPr>
        <w:t xml:space="preserve">when </w:t>
      </w:r>
      <w:r w:rsidR="00670C34" w:rsidRPr="005D09EB">
        <w:rPr>
          <w:rFonts w:cs="Times-Bold"/>
          <w:bCs/>
        </w:rPr>
        <w:t>appropriate, </w:t>
      </w:r>
      <w:r w:rsidR="00FB4AE5">
        <w:rPr>
          <w:rFonts w:cs="Times-Bold"/>
          <w:bCs/>
        </w:rPr>
        <w:t>to Partner SEMH</w:t>
      </w:r>
      <w:r w:rsidR="007251B2">
        <w:rPr>
          <w:rFonts w:cs="Times-Bold"/>
          <w:bCs/>
        </w:rPr>
        <w:t xml:space="preserve"> schools to </w:t>
      </w:r>
      <w:r w:rsidR="00670C34" w:rsidRPr="005D09EB">
        <w:rPr>
          <w:rFonts w:cs="Times-Bold"/>
          <w:bCs/>
        </w:rPr>
        <w:t>ensure that marking i</w:t>
      </w:r>
      <w:r w:rsidR="007374F6">
        <w:rPr>
          <w:rFonts w:cs="Times-Bold"/>
          <w:bCs/>
        </w:rPr>
        <w:t>s accurate and validated. </w:t>
      </w:r>
    </w:p>
    <w:p w14:paraId="325D8DAC" w14:textId="6A0D73BC" w:rsidR="007374F6" w:rsidRPr="007374F6" w:rsidRDefault="007374F6" w:rsidP="00670C34">
      <w:pPr>
        <w:rPr>
          <w:rFonts w:cs="Times-Bold"/>
          <w:b/>
          <w:bCs/>
        </w:rPr>
      </w:pPr>
      <w:r w:rsidRPr="007374F6">
        <w:rPr>
          <w:rFonts w:cs="Times-Bold"/>
          <w:b/>
          <w:bCs/>
        </w:rPr>
        <w:t xml:space="preserve">Links to other policies:  </w:t>
      </w:r>
    </w:p>
    <w:p w14:paraId="6D7CEEC2" w14:textId="211DD109" w:rsidR="007374F6" w:rsidRDefault="007374F6" w:rsidP="007374F6">
      <w:pPr>
        <w:pStyle w:val="ListParagraph"/>
        <w:numPr>
          <w:ilvl w:val="0"/>
          <w:numId w:val="29"/>
        </w:numPr>
        <w:rPr>
          <w:rFonts w:cs="Times-Bold"/>
          <w:bCs/>
        </w:rPr>
      </w:pPr>
      <w:r w:rsidRPr="007374F6">
        <w:rPr>
          <w:rFonts w:cs="Times-Bold"/>
          <w:bCs/>
        </w:rPr>
        <w:t xml:space="preserve">Behaviour Policy  </w:t>
      </w:r>
    </w:p>
    <w:p w14:paraId="0FE902AA" w14:textId="002B0F4D" w:rsidR="007251B2" w:rsidRPr="007374F6" w:rsidRDefault="007251B2" w:rsidP="007374F6">
      <w:pPr>
        <w:pStyle w:val="ListParagraph"/>
        <w:numPr>
          <w:ilvl w:val="0"/>
          <w:numId w:val="29"/>
        </w:numPr>
        <w:rPr>
          <w:rFonts w:cs="Times-Bold"/>
          <w:bCs/>
        </w:rPr>
      </w:pPr>
      <w:r>
        <w:rPr>
          <w:rFonts w:cs="Times-Bold"/>
          <w:bCs/>
        </w:rPr>
        <w:t>Assertive Mentoring Policy</w:t>
      </w:r>
    </w:p>
    <w:p w14:paraId="409A2C62" w14:textId="77777777" w:rsidR="007374F6" w:rsidRPr="007374F6" w:rsidRDefault="00670C34" w:rsidP="007374F6">
      <w:pPr>
        <w:pStyle w:val="ListParagraph"/>
        <w:numPr>
          <w:ilvl w:val="0"/>
          <w:numId w:val="29"/>
        </w:numPr>
        <w:rPr>
          <w:rFonts w:cs="Times-Bold"/>
          <w:bCs/>
        </w:rPr>
      </w:pPr>
      <w:r w:rsidRPr="007374F6">
        <w:rPr>
          <w:rFonts w:cs="Times-Bold"/>
          <w:bCs/>
        </w:rPr>
        <w:t xml:space="preserve">Admissions Policy  </w:t>
      </w:r>
    </w:p>
    <w:p w14:paraId="7A6469EC" w14:textId="2E5D6FC8" w:rsidR="007374F6" w:rsidRPr="007374F6" w:rsidRDefault="00670C34" w:rsidP="007374F6">
      <w:pPr>
        <w:pStyle w:val="ListParagraph"/>
        <w:numPr>
          <w:ilvl w:val="0"/>
          <w:numId w:val="29"/>
        </w:numPr>
        <w:rPr>
          <w:rFonts w:cs="Times-Bold"/>
          <w:bCs/>
        </w:rPr>
      </w:pPr>
      <w:r w:rsidRPr="007374F6">
        <w:rPr>
          <w:rFonts w:cs="Times-Bold"/>
          <w:bCs/>
        </w:rPr>
        <w:t>Curriculum Statements/Re</w:t>
      </w:r>
      <w:r w:rsidR="007374F6">
        <w:rPr>
          <w:rFonts w:cs="Times-Bold"/>
          <w:bCs/>
        </w:rPr>
        <w:t>port</w:t>
      </w:r>
      <w:r w:rsidRPr="007374F6">
        <w:rPr>
          <w:rFonts w:cs="Times-Bold"/>
          <w:bCs/>
        </w:rPr>
        <w:t xml:space="preserve">      </w:t>
      </w:r>
    </w:p>
    <w:p w14:paraId="4281D630" w14:textId="605812CB" w:rsidR="00670C34" w:rsidRDefault="00670C34" w:rsidP="00EC05B8">
      <w:pPr>
        <w:rPr>
          <w:rFonts w:cs="Times-Bold"/>
          <w:b/>
          <w:bCs/>
        </w:rPr>
      </w:pPr>
    </w:p>
    <w:p w14:paraId="5E0E5F0E" w14:textId="0501FD2A" w:rsidR="00EC05B8" w:rsidRPr="00EC05B8" w:rsidRDefault="00EC05B8" w:rsidP="00EC05B8">
      <w:pPr>
        <w:rPr>
          <w:rFonts w:cs="Times-Bold"/>
          <w:b/>
          <w:bCs/>
        </w:rPr>
      </w:pPr>
      <w:r w:rsidRPr="00EC05B8">
        <w:rPr>
          <w:rFonts w:cs="Times-Bold"/>
          <w:b/>
          <w:bCs/>
        </w:rPr>
        <w:t xml:space="preserve">Responsibilities </w:t>
      </w:r>
    </w:p>
    <w:p w14:paraId="68617B18" w14:textId="77777777" w:rsidR="00EC05B8" w:rsidRPr="003F3476" w:rsidRDefault="00EC05B8" w:rsidP="00EC05B8">
      <w:pPr>
        <w:rPr>
          <w:rFonts w:cs="Times-Bold"/>
          <w:bCs/>
        </w:rPr>
      </w:pPr>
      <w:r w:rsidRPr="003F3476">
        <w:rPr>
          <w:rFonts w:cs="Times-Bold"/>
          <w:bCs/>
        </w:rPr>
        <w:t xml:space="preserve">It is the responsibility of the class teachers to ensure that this policy is consistently carried out, including enabling pupils to respond to feedback tasks. </w:t>
      </w:r>
    </w:p>
    <w:p w14:paraId="7EBC2DD8" w14:textId="77777777" w:rsidR="00EC05B8" w:rsidRPr="003F3476" w:rsidRDefault="00EC05B8" w:rsidP="00EC05B8">
      <w:pPr>
        <w:rPr>
          <w:rFonts w:cs="Times-Bold"/>
          <w:bCs/>
        </w:rPr>
      </w:pPr>
      <w:r w:rsidRPr="003F3476">
        <w:rPr>
          <w:rFonts w:cs="Times-Bold"/>
          <w:bCs/>
        </w:rPr>
        <w:t xml:space="preserve">It is the responsibility of all staff working with pupils to ensure the marking code is consistently adhered to across the school </w:t>
      </w:r>
    </w:p>
    <w:p w14:paraId="1437A76A" w14:textId="0ADE0C4D" w:rsidR="00EC05B8" w:rsidRPr="003F3476" w:rsidRDefault="00EA4EE8" w:rsidP="00EC05B8">
      <w:pPr>
        <w:rPr>
          <w:rFonts w:cs="Times-Bold"/>
          <w:bCs/>
        </w:rPr>
      </w:pPr>
      <w:r>
        <w:rPr>
          <w:rFonts w:cs="Times-Bold"/>
          <w:bCs/>
        </w:rPr>
        <w:t>Each subject teacher</w:t>
      </w:r>
      <w:r w:rsidR="00EC05B8" w:rsidRPr="003F3476">
        <w:rPr>
          <w:rFonts w:cs="Times-Bold"/>
          <w:bCs/>
        </w:rPr>
        <w:t xml:space="preserve"> has the responsibility for monitoring that the policy is being consistently carried out in their </w:t>
      </w:r>
      <w:r w:rsidR="00282369" w:rsidRPr="003F3476">
        <w:rPr>
          <w:rFonts w:cs="Times-Bold"/>
          <w:bCs/>
        </w:rPr>
        <w:t>subject</w:t>
      </w:r>
      <w:r w:rsidR="003F3476">
        <w:rPr>
          <w:rFonts w:cs="Times-Bold"/>
          <w:bCs/>
        </w:rPr>
        <w:t xml:space="preserve"> area. </w:t>
      </w:r>
    </w:p>
    <w:p w14:paraId="361E4F5F" w14:textId="4B71E55C" w:rsidR="00EC05B8" w:rsidRPr="003F3476" w:rsidRDefault="00EC05B8" w:rsidP="00EC05B8">
      <w:pPr>
        <w:rPr>
          <w:rFonts w:cs="Times-Bold"/>
          <w:bCs/>
        </w:rPr>
      </w:pPr>
      <w:r w:rsidRPr="003F3476">
        <w:rPr>
          <w:rFonts w:cs="Times-Bold"/>
          <w:bCs/>
        </w:rPr>
        <w:t>It is the responsibi</w:t>
      </w:r>
      <w:r w:rsidR="003F3476">
        <w:rPr>
          <w:rFonts w:cs="Times-Bold"/>
          <w:bCs/>
        </w:rPr>
        <w:t>lity of the Assessment Leader (A</w:t>
      </w:r>
      <w:r w:rsidRPr="003F3476">
        <w:rPr>
          <w:rFonts w:cs="Times-Bold"/>
          <w:bCs/>
        </w:rPr>
        <w:t>HT) to</w:t>
      </w:r>
      <w:r w:rsidR="00EA4EE8">
        <w:rPr>
          <w:rFonts w:cs="Times-Bold"/>
          <w:bCs/>
        </w:rPr>
        <w:t xml:space="preserve"> liaise with the Subject teachers</w:t>
      </w:r>
      <w:r w:rsidRPr="003F3476">
        <w:rPr>
          <w:rFonts w:cs="Times-Bold"/>
          <w:bCs/>
        </w:rPr>
        <w:t xml:space="preserve"> and to feed back to the Headteacher and Governors on the implementation of the policy, its consistency across the school and </w:t>
      </w:r>
      <w:r w:rsidR="003F3476">
        <w:rPr>
          <w:rFonts w:cs="Times-Bold"/>
          <w:bCs/>
        </w:rPr>
        <w:t>the impact it has upon progress.</w:t>
      </w:r>
    </w:p>
    <w:p w14:paraId="43D7BC63" w14:textId="77777777" w:rsidR="00EC05B8" w:rsidRPr="003F3476" w:rsidRDefault="00EC05B8" w:rsidP="00EC05B8">
      <w:pPr>
        <w:rPr>
          <w:rFonts w:cs="Times-Bold"/>
          <w:bCs/>
        </w:rPr>
      </w:pPr>
      <w:r w:rsidRPr="003F3476">
        <w:rPr>
          <w:rFonts w:cs="Times-Bold"/>
          <w:bCs/>
        </w:rPr>
        <w:t xml:space="preserve">It is the responsibility of the Headteacher to ensure that effective marking and feedback is monitored and evaluated as part of the quality assurance of teaching and learning across the school. </w:t>
      </w:r>
    </w:p>
    <w:p w14:paraId="0E579E70" w14:textId="77777777" w:rsidR="00EA4EE8" w:rsidRDefault="00EA4EE8" w:rsidP="00EC05B8">
      <w:pPr>
        <w:rPr>
          <w:rFonts w:cs="Times-Bold"/>
          <w:b/>
          <w:bCs/>
        </w:rPr>
      </w:pPr>
    </w:p>
    <w:p w14:paraId="466309BE" w14:textId="1E145D9A" w:rsidR="00EC05B8" w:rsidRPr="00EC05B8" w:rsidRDefault="00EC05B8" w:rsidP="00EC05B8">
      <w:pPr>
        <w:rPr>
          <w:rFonts w:cs="Times-Bold"/>
          <w:b/>
          <w:bCs/>
        </w:rPr>
      </w:pPr>
      <w:r w:rsidRPr="00EC05B8">
        <w:rPr>
          <w:rFonts w:cs="Times-Bold"/>
          <w:b/>
          <w:bCs/>
        </w:rPr>
        <w:t xml:space="preserve">Equality of Opportunity </w:t>
      </w:r>
    </w:p>
    <w:p w14:paraId="60798774" w14:textId="77777777" w:rsidR="00EC05B8" w:rsidRPr="003F3476" w:rsidRDefault="00EC05B8" w:rsidP="00EC05B8">
      <w:pPr>
        <w:rPr>
          <w:rFonts w:cs="Times-Bold"/>
          <w:bCs/>
        </w:rPr>
      </w:pPr>
      <w:r w:rsidRPr="003F3476">
        <w:rPr>
          <w:rFonts w:cs="Times-Bold"/>
          <w:bCs/>
        </w:rPr>
        <w:lastRenderedPageBreak/>
        <w:t xml:space="preserve">All pupils are entitled to have their work marked in accordance with this policy. </w:t>
      </w:r>
    </w:p>
    <w:p w14:paraId="2E9D1AE4" w14:textId="77777777" w:rsidR="006458AE" w:rsidRDefault="006458AE" w:rsidP="00EC05B8">
      <w:pPr>
        <w:rPr>
          <w:rFonts w:cs="Times-Bold"/>
          <w:b/>
          <w:bCs/>
        </w:rPr>
      </w:pPr>
    </w:p>
    <w:p w14:paraId="314E4748" w14:textId="5B823E4E" w:rsidR="00EC05B8" w:rsidRPr="00EC05B8" w:rsidRDefault="00EC05B8" w:rsidP="00EC05B8">
      <w:pPr>
        <w:rPr>
          <w:rFonts w:cs="Times-Bold"/>
          <w:b/>
          <w:bCs/>
        </w:rPr>
      </w:pPr>
      <w:r w:rsidRPr="00EC05B8">
        <w:rPr>
          <w:rFonts w:cs="Times-Bold"/>
          <w:b/>
          <w:bCs/>
        </w:rPr>
        <w:t xml:space="preserve">SEN and Inclusion </w:t>
      </w:r>
    </w:p>
    <w:p w14:paraId="23115C57" w14:textId="77777777" w:rsidR="00EC05B8" w:rsidRPr="00282369" w:rsidRDefault="00EC05B8" w:rsidP="00EC05B8">
      <w:pPr>
        <w:rPr>
          <w:rFonts w:cs="Times-Bold"/>
          <w:bCs/>
        </w:rPr>
      </w:pPr>
      <w:r w:rsidRPr="00282369">
        <w:rPr>
          <w:rFonts w:cs="Times-Bold"/>
          <w:bCs/>
        </w:rPr>
        <w:t xml:space="preserve">Effective feedback and marking must be accessible to all pupils and will reflect their individual needs and abilities. This may mean writing comments for specific pupils in an accessible colour, it may mean support pupils to read comments, it may mean recording verbal feedback and response. Such requirements should be identified in a pupil's Support Agreement as required. </w:t>
      </w:r>
    </w:p>
    <w:p w14:paraId="6C103E82" w14:textId="111E29AB" w:rsidR="00EC05B8" w:rsidRPr="00EC05B8" w:rsidRDefault="00EC05B8" w:rsidP="00EC05B8">
      <w:pPr>
        <w:rPr>
          <w:rFonts w:cs="Times-Bold"/>
          <w:b/>
          <w:bCs/>
        </w:rPr>
      </w:pPr>
      <w:r w:rsidRPr="00EC05B8">
        <w:rPr>
          <w:rFonts w:cs="Times-Bold"/>
          <w:b/>
          <w:bCs/>
        </w:rPr>
        <w:t xml:space="preserve">Monitoring and Evaluation </w:t>
      </w:r>
    </w:p>
    <w:p w14:paraId="463AF750" w14:textId="77777777" w:rsidR="00EC05B8" w:rsidRPr="00282369" w:rsidRDefault="00EC05B8" w:rsidP="00EC05B8">
      <w:pPr>
        <w:rPr>
          <w:rFonts w:cs="Times-Bold"/>
          <w:bCs/>
        </w:rPr>
      </w:pPr>
      <w:r w:rsidRPr="00282369">
        <w:rPr>
          <w:rFonts w:cs="Times-Bold"/>
          <w:bCs/>
        </w:rPr>
        <w:t xml:space="preserve">Monitoring of the policy will be done through work scrutiny led by the Headteacher and SLT leads as appropriate. It will be monitored for whole school consistency and evaluated for impact on pupils’ outcomes. </w:t>
      </w:r>
    </w:p>
    <w:p w14:paraId="6A0228B0" w14:textId="21D69D4D" w:rsidR="00EC05B8" w:rsidRPr="00282369" w:rsidRDefault="00EC05B8" w:rsidP="00EC05B8">
      <w:pPr>
        <w:rPr>
          <w:rFonts w:cs="Times-Bold"/>
          <w:bCs/>
        </w:rPr>
      </w:pPr>
      <w:r w:rsidRPr="00282369">
        <w:rPr>
          <w:rFonts w:cs="Times-Bold"/>
          <w:bCs/>
        </w:rPr>
        <w:t>The Headteacher will also monitor the impact of developmental marking through work scruti</w:t>
      </w:r>
      <w:r w:rsidR="00282369">
        <w:rPr>
          <w:rFonts w:cs="Times-Bold"/>
          <w:bCs/>
        </w:rPr>
        <w:t>ny in all subjects as</w:t>
      </w:r>
      <w:r w:rsidRPr="00282369">
        <w:rPr>
          <w:rFonts w:cs="Times-Bold"/>
          <w:bCs/>
        </w:rPr>
        <w:t xml:space="preserve"> part of lesson observations to monitor the quality of teaching and learning </w:t>
      </w:r>
      <w:r w:rsidR="00282369">
        <w:rPr>
          <w:rFonts w:cs="Times-Bold"/>
          <w:bCs/>
        </w:rPr>
        <w:t>in the school.</w:t>
      </w:r>
      <w:r w:rsidRPr="00282369">
        <w:rPr>
          <w:rFonts w:cs="Times-Bold"/>
          <w:bCs/>
        </w:rPr>
        <w:t xml:space="preserve"> This will be triangulated with pupil interviews to ascertain how developmental marking supports them in understanding what they need to do to improve their learning and to make progress.  </w:t>
      </w:r>
    </w:p>
    <w:p w14:paraId="6FDFC778" w14:textId="77777777" w:rsidR="00EC05B8" w:rsidRPr="00282369" w:rsidRDefault="00EC05B8" w:rsidP="00EC05B8">
      <w:pPr>
        <w:rPr>
          <w:rFonts w:cs="Times-Bold"/>
          <w:bCs/>
        </w:rPr>
      </w:pPr>
      <w:r w:rsidRPr="00282369">
        <w:rPr>
          <w:rFonts w:cs="Times-Bold"/>
          <w:bCs/>
        </w:rPr>
        <w:t xml:space="preserve">Work Scrutiny will be used to monitor consistency across the school and impact of the policy on pupil outcomes. A work scrutiny schedule will be used to monitor and feedback will be given to individual teachers. </w:t>
      </w:r>
    </w:p>
    <w:p w14:paraId="76F43722" w14:textId="351F7758" w:rsidR="00EC05B8" w:rsidRPr="00282369" w:rsidRDefault="00EC05B8" w:rsidP="00EC05B8">
      <w:pPr>
        <w:rPr>
          <w:rFonts w:cs="Times-Bold"/>
          <w:bCs/>
        </w:rPr>
      </w:pPr>
      <w:r w:rsidRPr="00282369">
        <w:rPr>
          <w:rFonts w:cs="Times-Bold"/>
          <w:bCs/>
        </w:rPr>
        <w:t xml:space="preserve">Evaluation of Feedback and response will be done through the impact on pupil progress, including progress data but also pupil progress </w:t>
      </w:r>
      <w:r w:rsidR="00282369">
        <w:rPr>
          <w:rFonts w:cs="Times-Bold"/>
          <w:bCs/>
        </w:rPr>
        <w:t>meetings.</w:t>
      </w:r>
    </w:p>
    <w:p w14:paraId="11F40CF7" w14:textId="54F4837A" w:rsidR="00EC05B8" w:rsidRPr="00EC05B8" w:rsidRDefault="00EC05B8" w:rsidP="00EC05B8">
      <w:pPr>
        <w:rPr>
          <w:rFonts w:cs="Times-Bold"/>
          <w:b/>
          <w:bCs/>
        </w:rPr>
      </w:pPr>
      <w:r w:rsidRPr="00EC05B8">
        <w:rPr>
          <w:rFonts w:cs="Times-Bold"/>
          <w:b/>
          <w:bCs/>
        </w:rPr>
        <w:t xml:space="preserve">Policy Review  </w:t>
      </w:r>
    </w:p>
    <w:p w14:paraId="05073682" w14:textId="305DD86F" w:rsidR="00EC05B8" w:rsidRDefault="00EC05B8" w:rsidP="00EC05B8">
      <w:pPr>
        <w:rPr>
          <w:rFonts w:cs="Times-Bold"/>
          <w:b/>
          <w:bCs/>
        </w:rPr>
      </w:pPr>
      <w:r w:rsidRPr="00EC05B8">
        <w:rPr>
          <w:rFonts w:cs="Times-Bold"/>
          <w:b/>
          <w:bCs/>
        </w:rPr>
        <w:t>This proc</w:t>
      </w:r>
      <w:r w:rsidR="00282369">
        <w:rPr>
          <w:rFonts w:cs="Times-Bold"/>
          <w:b/>
          <w:bCs/>
        </w:rPr>
        <w:t>edure has been agreed by the st</w:t>
      </w:r>
      <w:r w:rsidRPr="00EC05B8">
        <w:rPr>
          <w:rFonts w:cs="Times-Bold"/>
          <w:b/>
          <w:bCs/>
        </w:rPr>
        <w:t>aff and G</w:t>
      </w:r>
      <w:r w:rsidR="00282369">
        <w:rPr>
          <w:rFonts w:cs="Times-Bold"/>
          <w:b/>
          <w:bCs/>
        </w:rPr>
        <w:t>overnors in the Autumn Term 2016 and will be reviewed in lin</w:t>
      </w:r>
      <w:r w:rsidRPr="00EC05B8">
        <w:rPr>
          <w:rFonts w:cs="Times-Bold"/>
          <w:b/>
          <w:bCs/>
        </w:rPr>
        <w:t>e with the school’s cycle of policy reviews, by and in the first instance no long</w:t>
      </w:r>
      <w:r w:rsidR="00282369">
        <w:rPr>
          <w:rFonts w:cs="Times-Bold"/>
          <w:b/>
          <w:bCs/>
        </w:rPr>
        <w:t>er than Autumn 2017</w:t>
      </w:r>
    </w:p>
    <w:p w14:paraId="34CF47A2" w14:textId="77777777" w:rsidR="00EA4EE8" w:rsidRDefault="00EA4EE8" w:rsidP="00962D83">
      <w:pPr>
        <w:rPr>
          <w:rFonts w:cs="Times-Bold"/>
          <w:bCs/>
        </w:rPr>
      </w:pPr>
    </w:p>
    <w:p w14:paraId="13C0F798" w14:textId="722C9EA6" w:rsidR="00962D83" w:rsidRDefault="00962D83" w:rsidP="00962D83">
      <w:pPr>
        <w:rPr>
          <w:rFonts w:cs="Times-Bold"/>
          <w:bCs/>
        </w:rPr>
      </w:pPr>
      <w:r w:rsidRPr="005D09EB">
        <w:rPr>
          <w:rFonts w:cs="Times-Bold"/>
          <w:bCs/>
        </w:rPr>
        <w:t>Date</w:t>
      </w:r>
      <w:r w:rsidRPr="005D09EB">
        <w:rPr>
          <w:rFonts w:cs="Times-Bold"/>
          <w:bCs/>
        </w:rPr>
        <w:tab/>
        <w:t>of</w:t>
      </w:r>
      <w:r w:rsidRPr="005D09EB">
        <w:rPr>
          <w:rFonts w:cs="Times-Bold"/>
          <w:bCs/>
        </w:rPr>
        <w:tab/>
        <w:t>Review:</w:t>
      </w:r>
      <w:r w:rsidRPr="005D09EB">
        <w:rPr>
          <w:rFonts w:cs="Times-Bold"/>
          <w:bCs/>
        </w:rPr>
        <w:tab/>
      </w:r>
      <w:r>
        <w:rPr>
          <w:rFonts w:cs="Times-Bold"/>
          <w:bCs/>
        </w:rPr>
        <w:t xml:space="preserve"> </w:t>
      </w:r>
      <w:r w:rsidR="0052106D">
        <w:rPr>
          <w:rFonts w:cs="Times-Bold"/>
          <w:bCs/>
        </w:rPr>
        <w:t>Autumn 2017</w:t>
      </w:r>
      <w:r w:rsidRPr="005D09EB">
        <w:rPr>
          <w:rFonts w:cs="Times-Bold"/>
          <w:bCs/>
        </w:rPr>
        <w:tab/>
      </w:r>
    </w:p>
    <w:p w14:paraId="6CE73E89" w14:textId="51FFAF21" w:rsidR="00962D83" w:rsidRPr="005D09EB" w:rsidRDefault="00962D83" w:rsidP="00962D83">
      <w:pPr>
        <w:rPr>
          <w:rFonts w:cs="Times-Bold"/>
          <w:bCs/>
        </w:rPr>
      </w:pPr>
      <w:r w:rsidRPr="005D09EB">
        <w:rPr>
          <w:rFonts w:cs="Times-Bold"/>
          <w:bCs/>
        </w:rPr>
        <w:t>Date</w:t>
      </w:r>
      <w:r w:rsidRPr="005D09EB">
        <w:rPr>
          <w:rFonts w:cs="Times-Bold"/>
          <w:bCs/>
        </w:rPr>
        <w:tab/>
        <w:t>of</w:t>
      </w:r>
      <w:r w:rsidRPr="005D09EB">
        <w:rPr>
          <w:rFonts w:cs="Times-Bold"/>
          <w:bCs/>
        </w:rPr>
        <w:tab/>
        <w:t>Approval</w:t>
      </w:r>
      <w:r w:rsidRPr="005D09EB">
        <w:rPr>
          <w:rFonts w:cs="Times-Bold"/>
          <w:bCs/>
        </w:rPr>
        <w:tab/>
        <w:t>by</w:t>
      </w:r>
      <w:r w:rsidRPr="005D09EB">
        <w:rPr>
          <w:rFonts w:cs="Times-Bold"/>
          <w:bCs/>
        </w:rPr>
        <w:tab/>
        <w:t>Governors:</w:t>
      </w:r>
      <w:r w:rsidR="0052106D">
        <w:rPr>
          <w:rFonts w:cs="Times-Bold"/>
          <w:bCs/>
        </w:rPr>
        <w:t xml:space="preserve"> Autumn 2017</w:t>
      </w:r>
    </w:p>
    <w:p w14:paraId="7E56F012" w14:textId="77777777" w:rsidR="00962D83" w:rsidRDefault="00962D83" w:rsidP="00962D83">
      <w:pPr>
        <w:rPr>
          <w:rFonts w:cs="Times-Bold"/>
          <w:b/>
          <w:bCs/>
        </w:rPr>
      </w:pPr>
    </w:p>
    <w:p w14:paraId="495CA7C8" w14:textId="77777777" w:rsidR="00EC05B8" w:rsidRDefault="00EC05B8" w:rsidP="009C70CB">
      <w:pPr>
        <w:rPr>
          <w:rFonts w:cs="Times-Bold"/>
          <w:b/>
          <w:bCs/>
        </w:rPr>
      </w:pPr>
    </w:p>
    <w:p w14:paraId="6FD8A347" w14:textId="77777777" w:rsidR="00EC05B8" w:rsidRDefault="00EC05B8" w:rsidP="009C70CB">
      <w:pPr>
        <w:rPr>
          <w:rFonts w:cs="Times-Bold"/>
          <w:b/>
          <w:bCs/>
        </w:rPr>
      </w:pPr>
    </w:p>
    <w:p w14:paraId="5164E897" w14:textId="77777777" w:rsidR="00EC05B8" w:rsidRDefault="00EC05B8" w:rsidP="009C70CB">
      <w:pPr>
        <w:rPr>
          <w:rFonts w:cs="Times-Bold"/>
          <w:b/>
          <w:bCs/>
        </w:rPr>
      </w:pPr>
    </w:p>
    <w:p w14:paraId="3B2A5284" w14:textId="77777777" w:rsidR="00EC05B8" w:rsidRDefault="00EC05B8" w:rsidP="009C70CB">
      <w:pPr>
        <w:rPr>
          <w:rFonts w:cs="Times-Bold"/>
          <w:b/>
          <w:bCs/>
        </w:rPr>
      </w:pPr>
    </w:p>
    <w:p w14:paraId="2F933234" w14:textId="77777777" w:rsidR="00EC05B8" w:rsidRDefault="00EC05B8" w:rsidP="009C70CB">
      <w:pPr>
        <w:rPr>
          <w:rFonts w:cs="Times-Bold"/>
          <w:b/>
          <w:bCs/>
        </w:rPr>
      </w:pPr>
    </w:p>
    <w:p w14:paraId="539FAE95" w14:textId="77777777" w:rsidR="00EC05B8" w:rsidRDefault="00EC05B8" w:rsidP="009C70CB">
      <w:pPr>
        <w:rPr>
          <w:rFonts w:cs="Times-Bold"/>
          <w:b/>
          <w:bCs/>
        </w:rPr>
      </w:pPr>
    </w:p>
    <w:p w14:paraId="0FAD798D" w14:textId="77777777" w:rsidR="00EC05B8" w:rsidRDefault="00EC05B8" w:rsidP="009C70CB">
      <w:pPr>
        <w:rPr>
          <w:rFonts w:cs="Times-Bold"/>
          <w:b/>
          <w:bCs/>
        </w:rPr>
      </w:pPr>
    </w:p>
    <w:p w14:paraId="52C68DC9" w14:textId="5AF4112E" w:rsidR="006458AE" w:rsidRDefault="006458AE" w:rsidP="00EA62C5">
      <w:pPr>
        <w:rPr>
          <w:rFonts w:cs="Times-Bold"/>
          <w:b/>
          <w:bCs/>
        </w:rPr>
      </w:pPr>
    </w:p>
    <w:p w14:paraId="0BF81875" w14:textId="77777777" w:rsidR="00EC6E4B" w:rsidRDefault="00EC6E4B" w:rsidP="00EA62C5">
      <w:pPr>
        <w:rPr>
          <w:rFonts w:cs="Times-Bold"/>
          <w:b/>
          <w:bCs/>
        </w:rPr>
      </w:pPr>
    </w:p>
    <w:p w14:paraId="110C3830" w14:textId="77777777" w:rsidR="00EC6E4B" w:rsidRDefault="00EC6E4B" w:rsidP="00EA62C5">
      <w:pPr>
        <w:rPr>
          <w:rFonts w:cs="Times-Bold"/>
          <w:b/>
          <w:bCs/>
        </w:rPr>
      </w:pPr>
    </w:p>
    <w:p w14:paraId="430B2CEB" w14:textId="6FC26E3E" w:rsidR="00552D57" w:rsidRPr="002632C3" w:rsidRDefault="002632C3" w:rsidP="00EA62C5">
      <w:pPr>
        <w:rPr>
          <w:rFonts w:cs="Times-Bold"/>
          <w:b/>
          <w:bCs/>
        </w:rPr>
      </w:pPr>
      <w:r w:rsidRPr="002632C3">
        <w:rPr>
          <w:rFonts w:cs="Times-Bold"/>
          <w:b/>
          <w:bCs/>
        </w:rPr>
        <w:t>Appendix 1 – Hope High Marking Code</w:t>
      </w:r>
    </w:p>
    <w:p w14:paraId="1AB57FEB" w14:textId="1DC34CB7" w:rsidR="00D6325E" w:rsidRPr="00D6325E" w:rsidRDefault="00D6325E" w:rsidP="00D6325E">
      <w:r>
        <w:rPr>
          <w:noProof/>
          <w:sz w:val="28"/>
          <w:szCs w:val="28"/>
        </w:rPr>
        <mc:AlternateContent>
          <mc:Choice Requires="wps">
            <w:drawing>
              <wp:anchor distT="0" distB="0" distL="114300" distR="114300" simplePos="0" relativeHeight="251669504" behindDoc="0" locked="0" layoutInCell="1" allowOverlap="1" wp14:anchorId="6862D7FA" wp14:editId="661CB274">
                <wp:simplePos x="0" y="0"/>
                <wp:positionH relativeFrom="column">
                  <wp:posOffset>-142875</wp:posOffset>
                </wp:positionH>
                <wp:positionV relativeFrom="paragraph">
                  <wp:posOffset>186054</wp:posOffset>
                </wp:positionV>
                <wp:extent cx="6893560" cy="5038725"/>
                <wp:effectExtent l="0" t="0" r="21590" b="28575"/>
                <wp:wrapNone/>
                <wp:docPr id="4" name="Rectangle 4"/>
                <wp:cNvGraphicFramePr/>
                <a:graphic xmlns:a="http://schemas.openxmlformats.org/drawingml/2006/main">
                  <a:graphicData uri="http://schemas.microsoft.com/office/word/2010/wordprocessingShape">
                    <wps:wsp>
                      <wps:cNvSpPr/>
                      <wps:spPr>
                        <a:xfrm>
                          <a:off x="0" y="0"/>
                          <a:ext cx="6893560" cy="5038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2698FA" id="Rectangle 4" o:spid="_x0000_s1026" style="position:absolute;margin-left:-11.25pt;margin-top:14.65pt;width:542.8pt;height:3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" filled="f" strokecolor="#385d8a" strokeweight="2pt"/>
            </w:pict>
          </mc:Fallback>
        </mc:AlternateContent>
      </w:r>
    </w:p>
    <w:p w14:paraId="3FF91D95" w14:textId="02E378B5" w:rsidR="00D6325E" w:rsidRPr="00D6325E" w:rsidRDefault="00992CBA" w:rsidP="00D6325E">
      <w:pPr>
        <w:jc w:val="center"/>
        <w:rPr>
          <w:b/>
          <w:sz w:val="28"/>
          <w:szCs w:val="28"/>
        </w:rPr>
      </w:pPr>
      <w:r w:rsidRPr="00D6325E">
        <w:rPr>
          <w:b/>
          <w:noProof/>
        </w:rPr>
        <mc:AlternateContent>
          <mc:Choice Requires="wps">
            <w:drawing>
              <wp:anchor distT="0" distB="0" distL="114300" distR="114300" simplePos="0" relativeHeight="251667456" behindDoc="0" locked="0" layoutInCell="1" allowOverlap="1" wp14:anchorId="045E7485" wp14:editId="5E501DBD">
                <wp:simplePos x="0" y="0"/>
                <wp:positionH relativeFrom="column">
                  <wp:posOffset>4333875</wp:posOffset>
                </wp:positionH>
                <wp:positionV relativeFrom="paragraph">
                  <wp:posOffset>263525</wp:posOffset>
                </wp:positionV>
                <wp:extent cx="2307590" cy="2533650"/>
                <wp:effectExtent l="0" t="0" r="0" b="0"/>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2533650"/>
                        </a:xfrm>
                        <a:prstGeom prst="rect">
                          <a:avLst/>
                        </a:prstGeom>
                        <a:noFill/>
                        <a:ln w="9525">
                          <a:noFill/>
                          <a:miter lim="800000"/>
                          <a:headEnd/>
                          <a:tailEnd/>
                        </a:ln>
                      </wps:spPr>
                      <wps:txbx>
                        <w:txbxContent>
                          <w:p w14:paraId="54516EB9" w14:textId="77777777" w:rsidR="003F3476" w:rsidRDefault="003F3476" w:rsidP="00D6325E">
                            <w:r>
                              <w:rPr>
                                <w:noProof/>
                              </w:rPr>
                              <w:drawing>
                                <wp:inline distT="0" distB="0" distL="0" distR="0" wp14:anchorId="531184A0" wp14:editId="3F4B084A">
                                  <wp:extent cx="2009775" cy="2245360"/>
                                  <wp:effectExtent l="0" t="0" r="9525" b="2540"/>
                                  <wp:docPr id="1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9794" t="15283" r="32192" b="21404"/>
                                          <a:stretch/>
                                        </pic:blipFill>
                                        <pic:spPr bwMode="auto">
                                          <a:xfrm>
                                            <a:off x="0" y="0"/>
                                            <a:ext cx="2014697" cy="2250859"/>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E7485" id="_x0000_t202" coordsize="21600,21600" o:spt="202" path="m,l,21600r21600,l21600,xe">
                <v:stroke joinstyle="miter"/>
                <v:path gradientshapeok="t" o:connecttype="rect"/>
              </v:shapetype>
              <v:shape id="Text Box 2" o:spid="_x0000_s1026" type="#_x0000_t202" style="position:absolute;left:0;text-align:left;margin-left:341.25pt;margin-top:20.75pt;width:181.7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" filled="f" stroked="f">
                <v:textbox>
                  <w:txbxContent>
                    <w:p w14:paraId="54516EB9" w14:textId="77777777" w:rsidR="003F3476" w:rsidRDefault="003F3476" w:rsidP="00D6325E">
                      <w:r>
                        <w:rPr>
                          <w:noProof/>
                        </w:rPr>
                        <w:drawing>
                          <wp:inline distT="0" distB="0" distL="0" distR="0" wp14:anchorId="531184A0" wp14:editId="3F4B084A">
                            <wp:extent cx="2009775" cy="2245360"/>
                            <wp:effectExtent l="0" t="0" r="9525" b="2540"/>
                            <wp:docPr id="1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9794" t="15283" r="32192" b="21404"/>
                                    <a:stretch/>
                                  </pic:blipFill>
                                  <pic:spPr bwMode="auto">
                                    <a:xfrm>
                                      <a:off x="0" y="0"/>
                                      <a:ext cx="2014697" cy="2250859"/>
                                    </a:xfrm>
                                    <a:prstGeom prst="rect">
                                      <a:avLst/>
                                    </a:prstGeom>
                                    <a:noFill/>
                                    <a:ln>
                                      <a:noFill/>
                                    </a:ln>
                                    <a:extLst/>
                                  </pic:spPr>
                                </pic:pic>
                              </a:graphicData>
                            </a:graphic>
                          </wp:inline>
                        </w:drawing>
                      </w:r>
                    </w:p>
                  </w:txbxContent>
                </v:textbox>
              </v:shape>
            </w:pict>
          </mc:Fallback>
        </mc:AlternateContent>
      </w:r>
      <w:r w:rsidR="00D6325E" w:rsidRPr="00D6325E">
        <w:rPr>
          <w:b/>
          <w:sz w:val="28"/>
          <w:szCs w:val="28"/>
        </w:rPr>
        <w:t>What does the marking in your book mean?</w:t>
      </w:r>
    </w:p>
    <w:p w14:paraId="7350D36B" w14:textId="7F9C12B1" w:rsidR="00D6325E" w:rsidRPr="00D6325E" w:rsidRDefault="00D6325E" w:rsidP="00D6325E">
      <w:r w:rsidRPr="00D6325E">
        <w:rPr>
          <w:b/>
        </w:rPr>
        <w:t>WWW</w:t>
      </w:r>
      <w:r w:rsidRPr="00D6325E">
        <w:t xml:space="preserve"> – what went well (green pen)</w:t>
      </w:r>
    </w:p>
    <w:p w14:paraId="09DB1DB1" w14:textId="55C197C0" w:rsidR="00992CBA" w:rsidRDefault="00992CBA" w:rsidP="00D6325E">
      <w:r>
        <w:rPr>
          <w:b/>
        </w:rPr>
        <w:t xml:space="preserve">NS – </w:t>
      </w:r>
      <w:r>
        <w:t>Next steps in w</w:t>
      </w:r>
      <w:r w:rsidR="00D6325E" w:rsidRPr="00D6325E">
        <w:t>hat needs to be done to make more progress (blue pen)</w:t>
      </w:r>
    </w:p>
    <w:p w14:paraId="5FF3CB88" w14:textId="15EB6737" w:rsidR="00992CBA" w:rsidRDefault="00D6325E" w:rsidP="00D6325E">
      <w:r w:rsidRPr="00D6325E">
        <w:rPr>
          <w:b/>
          <w:sz w:val="56"/>
          <w:szCs w:val="56"/>
          <w:vertAlign w:val="subscript"/>
        </w:rPr>
        <w:t xml:space="preserve">* </w:t>
      </w:r>
      <w:r w:rsidRPr="00D6325E">
        <w:t xml:space="preserve">- you need to act on a comment. E.g. finish something off, correct a </w:t>
      </w:r>
    </w:p>
    <w:p w14:paraId="622C3AD4" w14:textId="31136626" w:rsidR="00992CBA" w:rsidRDefault="00D6325E" w:rsidP="00D6325E">
      <w:r w:rsidRPr="00D6325E">
        <w:t>spelling mistake or answer a question.</w:t>
      </w:r>
      <w:r w:rsidR="00992CBA">
        <w:t xml:space="preserve"> (red pen)</w:t>
      </w:r>
    </w:p>
    <w:p w14:paraId="136BA779" w14:textId="77777777" w:rsidR="00992CBA" w:rsidRPr="00D6325E" w:rsidRDefault="00992CBA" w:rsidP="00992CBA">
      <w:pPr>
        <w:rPr>
          <w:b/>
        </w:rPr>
      </w:pPr>
      <w:r w:rsidRPr="00D6325E">
        <w:rPr>
          <w:b/>
        </w:rPr>
        <w:sym w:font="Wingdings 2" w:char="F050"/>
      </w:r>
      <w:r w:rsidRPr="00D6325E">
        <w:rPr>
          <w:b/>
        </w:rPr>
        <w:t xml:space="preserve"> - Correct</w:t>
      </w:r>
    </w:p>
    <w:p w14:paraId="3D81033E" w14:textId="555D58A5" w:rsidR="00992CBA" w:rsidRPr="00D6325E" w:rsidRDefault="00992CBA" w:rsidP="00D6325E">
      <w:pPr>
        <w:rPr>
          <w:b/>
        </w:rPr>
      </w:pPr>
      <w:r w:rsidRPr="00D6325E">
        <w:rPr>
          <w:b/>
        </w:rPr>
        <w:t>? - Incorrect</w:t>
      </w:r>
    </w:p>
    <w:p w14:paraId="37B8069A" w14:textId="0BB49B3F" w:rsidR="00D6325E" w:rsidRPr="00D6325E" w:rsidRDefault="00D6325E" w:rsidP="00D6325E">
      <w:r w:rsidRPr="00D6325E">
        <w:rPr>
          <w:b/>
          <w:noProof/>
        </w:rPr>
        <mc:AlternateContent>
          <mc:Choice Requires="wps">
            <w:drawing>
              <wp:anchor distT="0" distB="0" distL="114300" distR="114300" simplePos="0" relativeHeight="251666432" behindDoc="0" locked="0" layoutInCell="1" allowOverlap="1" wp14:anchorId="01C4A4ED" wp14:editId="6FF7BF48">
                <wp:simplePos x="0" y="0"/>
                <wp:positionH relativeFrom="column">
                  <wp:posOffset>4631635</wp:posOffset>
                </wp:positionH>
                <wp:positionV relativeFrom="paragraph">
                  <wp:posOffset>75151</wp:posOffset>
                </wp:positionV>
                <wp:extent cx="2009968" cy="140398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968" cy="1403985"/>
                        </a:xfrm>
                        <a:prstGeom prst="rect">
                          <a:avLst/>
                        </a:prstGeom>
                        <a:solidFill>
                          <a:srgbClr val="FFFFFF"/>
                        </a:solidFill>
                        <a:ln w="9525">
                          <a:noFill/>
                          <a:miter lim="800000"/>
                          <a:headEnd/>
                          <a:tailEnd/>
                        </a:ln>
                      </wps:spPr>
                      <wps:txbx>
                        <w:txbxContent>
                          <w:p w14:paraId="3B2DBFF6" w14:textId="77777777" w:rsidR="003F3476" w:rsidRDefault="003F3476" w:rsidP="00D6325E">
                            <w:pPr>
                              <w:rPr>
                                <w:noProof/>
                              </w:rPr>
                            </w:pPr>
                            <w:r>
                              <w:rPr>
                                <w:noProof/>
                              </w:rPr>
                              <w:t xml:space="preserve">  </w:t>
                            </w:r>
                          </w:p>
                          <w:p w14:paraId="15F3140C" w14:textId="17BCA5B5" w:rsidR="003F3476" w:rsidRDefault="003F3476" w:rsidP="00D6325E">
                            <w:r w:rsidRPr="00BD2B07">
                              <w:rPr>
                                <w:noProof/>
                              </w:rPr>
                              <w:drawing>
                                <wp:inline distT="0" distB="0" distL="0" distR="0" wp14:anchorId="2954C94E" wp14:editId="2CFC8190">
                                  <wp:extent cx="1701800" cy="14389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800" cy="143891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4A4ED" id="_x0000_s1027" type="#_x0000_t202" style="position:absolute;margin-left:364.7pt;margin-top:5.9pt;width:158.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" stroked="f">
                <v:textbox style="mso-fit-shape-to-text:t">
                  <w:txbxContent>
                    <w:p w14:paraId="3B2DBFF6" w14:textId="77777777" w:rsidR="003F3476" w:rsidRDefault="003F3476" w:rsidP="00D6325E">
                      <w:pPr>
                        <w:rPr>
                          <w:noProof/>
                        </w:rPr>
                      </w:pPr>
                      <w:r>
                        <w:rPr>
                          <w:noProof/>
                        </w:rPr>
                        <w:t xml:space="preserve">  </w:t>
                      </w:r>
                    </w:p>
                    <w:p w14:paraId="15F3140C" w14:textId="17BCA5B5" w:rsidR="003F3476" w:rsidRDefault="003F3476" w:rsidP="00D6325E">
                      <w:r w:rsidRPr="00BD2B07">
                        <w:rPr>
                          <w:noProof/>
                        </w:rPr>
                        <w:drawing>
                          <wp:inline distT="0" distB="0" distL="0" distR="0" wp14:anchorId="2954C94E" wp14:editId="2CFC8190">
                            <wp:extent cx="1701800" cy="14389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800" cy="1438910"/>
                                    </a:xfrm>
                                    <a:prstGeom prst="rect">
                                      <a:avLst/>
                                    </a:prstGeom>
                                    <a:noFill/>
                                    <a:ln>
                                      <a:noFill/>
                                    </a:ln>
                                  </pic:spPr>
                                </pic:pic>
                              </a:graphicData>
                            </a:graphic>
                          </wp:inline>
                        </w:drawing>
                      </w:r>
                    </w:p>
                  </w:txbxContent>
                </v:textbox>
              </v:shape>
            </w:pict>
          </mc:Fallback>
        </mc:AlternateContent>
      </w:r>
      <w:r w:rsidRPr="00D6325E">
        <w:rPr>
          <w:b/>
        </w:rPr>
        <w:t>sp</w:t>
      </w:r>
      <w:r w:rsidRPr="00D6325E">
        <w:t xml:space="preserve"> – Check spelling.</w:t>
      </w:r>
    </w:p>
    <w:p w14:paraId="29E20B3A" w14:textId="77777777" w:rsidR="00D6325E" w:rsidRPr="00D6325E" w:rsidRDefault="00D6325E" w:rsidP="00D6325E">
      <w:r w:rsidRPr="00D6325E">
        <w:rPr>
          <w:b/>
        </w:rPr>
        <w:t xml:space="preserve">g </w:t>
      </w:r>
      <w:r w:rsidRPr="00D6325E">
        <w:t>–  Check your grammar e.g. using witch instead of which.</w:t>
      </w:r>
    </w:p>
    <w:p w14:paraId="5FD57C45" w14:textId="77777777" w:rsidR="00D6325E" w:rsidRPr="00D6325E" w:rsidRDefault="00D6325E" w:rsidP="00D6325E">
      <w:r w:rsidRPr="00D6325E">
        <w:t>CL – Capital letter needed</w:t>
      </w:r>
    </w:p>
    <w:p w14:paraId="1C0D58DB" w14:textId="77777777" w:rsidR="00D6325E" w:rsidRPr="00D6325E" w:rsidRDefault="00D6325E" w:rsidP="00D6325E">
      <w:r w:rsidRPr="00D6325E">
        <w:rPr>
          <w:b/>
        </w:rPr>
        <w:t>p</w:t>
      </w:r>
      <w:r w:rsidRPr="00D6325E">
        <w:t xml:space="preserve"> – Check your punctuation e.g.  commas, full stops, question marks etc.</w:t>
      </w:r>
    </w:p>
    <w:p w14:paraId="471691B7" w14:textId="77777777" w:rsidR="00D6325E" w:rsidRPr="00D6325E" w:rsidRDefault="00D6325E" w:rsidP="00D6325E">
      <w:r w:rsidRPr="00D6325E">
        <w:t>^ - A word of letter has been missed.</w:t>
      </w:r>
    </w:p>
    <w:p w14:paraId="47E0F03F" w14:textId="77777777" w:rsidR="00D6325E" w:rsidRPr="00D6325E" w:rsidRDefault="00D6325E" w:rsidP="00D6325E">
      <w:r w:rsidRPr="00D6325E">
        <w:t>exp – you could have written this in a better way.</w:t>
      </w:r>
    </w:p>
    <w:p w14:paraId="1B6D87C4" w14:textId="77777777" w:rsidR="00D6325E" w:rsidRPr="00D6325E" w:rsidRDefault="00D6325E" w:rsidP="00D6325E">
      <w:r w:rsidRPr="00D6325E">
        <w:t>// - paragraphing error/a new paragraph is needed</w:t>
      </w:r>
    </w:p>
    <w:p w14:paraId="4A61E75B" w14:textId="77777777" w:rsidR="00911D19" w:rsidRDefault="00911D19" w:rsidP="00216793"/>
    <w:p w14:paraId="1B32DEE7" w14:textId="4CB1C880" w:rsidR="00DB4712" w:rsidRDefault="00DB4712" w:rsidP="00A12497">
      <w:pPr>
        <w:rPr>
          <w:rFonts w:cs="Times-Bold"/>
          <w:b/>
          <w:bCs/>
        </w:rPr>
      </w:pPr>
    </w:p>
    <w:p w14:paraId="5B65B0B6" w14:textId="15AAE3E7" w:rsidR="00645C57" w:rsidRDefault="00645C57" w:rsidP="00A12497">
      <w:pPr>
        <w:rPr>
          <w:rFonts w:cs="Times-Bold"/>
          <w:b/>
          <w:bCs/>
        </w:rPr>
      </w:pPr>
    </w:p>
    <w:p w14:paraId="57F5DAFA" w14:textId="53B6CD35" w:rsidR="00645C57" w:rsidRDefault="00645C57" w:rsidP="00A12497">
      <w:pPr>
        <w:rPr>
          <w:rFonts w:cs="Times-Bold"/>
          <w:b/>
          <w:bCs/>
        </w:rPr>
      </w:pPr>
    </w:p>
    <w:p w14:paraId="26EB48AA" w14:textId="4F4C3F03" w:rsidR="00645C57" w:rsidRDefault="00645C57" w:rsidP="00A12497">
      <w:pPr>
        <w:rPr>
          <w:rFonts w:cs="Times-Bold"/>
          <w:b/>
          <w:bCs/>
        </w:rPr>
      </w:pPr>
    </w:p>
    <w:p w14:paraId="3B1A2464" w14:textId="741129B4" w:rsidR="00645C57" w:rsidRDefault="00645C57" w:rsidP="00A12497">
      <w:pPr>
        <w:rPr>
          <w:rFonts w:cs="Times-Bold"/>
          <w:b/>
          <w:bCs/>
        </w:rPr>
      </w:pPr>
    </w:p>
    <w:p w14:paraId="5179D8E6" w14:textId="1066255B" w:rsidR="00645C57" w:rsidRDefault="00645C57" w:rsidP="00A12497">
      <w:pPr>
        <w:rPr>
          <w:rFonts w:cs="Times-Bold"/>
          <w:b/>
          <w:bCs/>
        </w:rPr>
      </w:pPr>
    </w:p>
    <w:p w14:paraId="39B3D82B" w14:textId="6CDCDE96" w:rsidR="00645C57" w:rsidRDefault="00645C57" w:rsidP="00A12497">
      <w:pPr>
        <w:rPr>
          <w:rFonts w:cs="Times-Bold"/>
          <w:b/>
          <w:bCs/>
        </w:rPr>
      </w:pPr>
    </w:p>
    <w:p w14:paraId="20970A77" w14:textId="77777777" w:rsidR="00EA2153" w:rsidRDefault="00EA2153" w:rsidP="002632C3">
      <w:pPr>
        <w:rPr>
          <w:rFonts w:cs="Times-Bold"/>
          <w:b/>
          <w:bCs/>
        </w:rPr>
      </w:pPr>
    </w:p>
    <w:p w14:paraId="272243AB" w14:textId="77777777" w:rsidR="00EE64DF" w:rsidRDefault="00EE64DF" w:rsidP="002632C3">
      <w:pPr>
        <w:rPr>
          <w:b/>
        </w:rPr>
      </w:pPr>
    </w:p>
    <w:p w14:paraId="618A2942" w14:textId="77777777" w:rsidR="00EE64DF" w:rsidRDefault="00EE64DF" w:rsidP="002632C3">
      <w:pPr>
        <w:rPr>
          <w:b/>
        </w:rPr>
      </w:pPr>
    </w:p>
    <w:p w14:paraId="391A3EB2" w14:textId="77777777" w:rsidR="00EE64DF" w:rsidRDefault="00EE64DF" w:rsidP="002632C3">
      <w:pPr>
        <w:rPr>
          <w:b/>
        </w:rPr>
      </w:pPr>
    </w:p>
    <w:p w14:paraId="305DE3A1" w14:textId="295B92C4" w:rsidR="002632C3" w:rsidRPr="00DE386F" w:rsidRDefault="00B17A3A" w:rsidP="002632C3">
      <w:pPr>
        <w:rPr>
          <w:b/>
        </w:rPr>
      </w:pPr>
      <w:r w:rsidRPr="00DE386F">
        <w:rPr>
          <w:b/>
        </w:rPr>
        <w:t xml:space="preserve">Appendix 2 Examples of feedback prompts requesting response. </w:t>
      </w:r>
    </w:p>
    <w:p w14:paraId="54B04AD3" w14:textId="6697FD38" w:rsidR="00B17A3A" w:rsidRPr="0030745B" w:rsidRDefault="0030745B" w:rsidP="0030745B">
      <w:r>
        <w:t>Writing</w:t>
      </w:r>
      <w:r w:rsidRPr="0030745B">
        <w:t xml:space="preserve"> Prompts</w:t>
      </w:r>
    </w:p>
    <w:p w14:paraId="0DB25A45" w14:textId="1E02CC8C" w:rsidR="0030745B" w:rsidRPr="00DE386F" w:rsidRDefault="0030745B" w:rsidP="0030745B">
      <w:pPr>
        <w:rPr>
          <w:i/>
        </w:rPr>
      </w:pPr>
      <w:r w:rsidRPr="00DE386F">
        <w:rPr>
          <w:i/>
        </w:rPr>
        <w:t xml:space="preserve">Read your work – can you add… (3 full stops, an adverbial which says where, a question mark, etc) </w:t>
      </w:r>
    </w:p>
    <w:p w14:paraId="72098B92" w14:textId="77777777" w:rsidR="0030745B" w:rsidRPr="00DE386F" w:rsidRDefault="0030745B" w:rsidP="0030745B">
      <w:pPr>
        <w:rPr>
          <w:i/>
        </w:rPr>
      </w:pPr>
      <w:r w:rsidRPr="00DE386F">
        <w:rPr>
          <w:i/>
        </w:rPr>
        <w:t xml:space="preserve">Try to find the sentence which needs to be changed /doesn’t make sense and improve it. </w:t>
      </w:r>
    </w:p>
    <w:p w14:paraId="52615456" w14:textId="75569F6F" w:rsidR="0030745B" w:rsidRPr="00DE386F" w:rsidRDefault="0030745B" w:rsidP="0030745B">
      <w:pPr>
        <w:rPr>
          <w:i/>
        </w:rPr>
      </w:pPr>
      <w:r w:rsidRPr="00DE386F">
        <w:rPr>
          <w:i/>
        </w:rPr>
        <w:t xml:space="preserve">Now try these… (if activity writing about prompts/pictures/adding punctuation/Grammar) </w:t>
      </w:r>
    </w:p>
    <w:p w14:paraId="6B737CA7" w14:textId="7F51ECC6" w:rsidR="0030745B" w:rsidRPr="00DE386F" w:rsidRDefault="0030745B" w:rsidP="0030745B">
      <w:pPr>
        <w:rPr>
          <w:i/>
        </w:rPr>
      </w:pPr>
      <w:r w:rsidRPr="00DE386F">
        <w:rPr>
          <w:i/>
        </w:rPr>
        <w:t xml:space="preserve">Is there another way you could write this information (highlight sentence)? Is there another way you could do this? </w:t>
      </w:r>
    </w:p>
    <w:p w14:paraId="60280DF7" w14:textId="77777777" w:rsidR="0030745B" w:rsidRPr="00DE386F" w:rsidRDefault="0030745B" w:rsidP="0030745B">
      <w:pPr>
        <w:rPr>
          <w:i/>
        </w:rPr>
      </w:pPr>
      <w:r w:rsidRPr="00DE386F">
        <w:rPr>
          <w:i/>
        </w:rPr>
        <w:t xml:space="preserve">Can you find a way you could write this in a shorter sentence? </w:t>
      </w:r>
    </w:p>
    <w:p w14:paraId="5333CA58" w14:textId="77777777" w:rsidR="0030745B" w:rsidRPr="00DE386F" w:rsidRDefault="0030745B" w:rsidP="0030745B">
      <w:pPr>
        <w:rPr>
          <w:i/>
        </w:rPr>
      </w:pPr>
      <w:r w:rsidRPr="00DE386F">
        <w:rPr>
          <w:i/>
        </w:rPr>
        <w:t xml:space="preserve">Finish this sentence: ….. (Explaining work) </w:t>
      </w:r>
    </w:p>
    <w:p w14:paraId="550B213C" w14:textId="77777777" w:rsidR="0030745B" w:rsidRPr="00DE386F" w:rsidRDefault="0030745B" w:rsidP="0030745B">
      <w:pPr>
        <w:rPr>
          <w:i/>
        </w:rPr>
      </w:pPr>
      <w:r w:rsidRPr="00DE386F">
        <w:rPr>
          <w:i/>
        </w:rPr>
        <w:t xml:space="preserve">Fill in the blanks: ….. </w:t>
      </w:r>
    </w:p>
    <w:p w14:paraId="0D670BBB" w14:textId="77777777" w:rsidR="00DE386F" w:rsidRPr="00DE386F" w:rsidRDefault="0030745B" w:rsidP="0030745B">
      <w:pPr>
        <w:rPr>
          <w:i/>
        </w:rPr>
      </w:pPr>
      <w:r w:rsidRPr="00DE386F">
        <w:rPr>
          <w:i/>
        </w:rPr>
        <w:t xml:space="preserve">Highlight the sentence where you have used… (adverbials, connectives, correct punctuation, speech marks, persuasive language, etc) </w:t>
      </w:r>
    </w:p>
    <w:p w14:paraId="0061B6FC" w14:textId="70E0C17D" w:rsidR="0030745B" w:rsidRPr="00DE386F" w:rsidRDefault="0030745B" w:rsidP="0030745B">
      <w:pPr>
        <w:rPr>
          <w:i/>
        </w:rPr>
      </w:pPr>
      <w:r w:rsidRPr="00DE386F">
        <w:rPr>
          <w:i/>
        </w:rPr>
        <w:t>Tell me two s</w:t>
      </w:r>
      <w:r w:rsidR="00DE386F" w:rsidRPr="00DE386F">
        <w:rPr>
          <w:i/>
        </w:rPr>
        <w:t xml:space="preserve">entences that have adverbials. </w:t>
      </w:r>
    </w:p>
    <w:p w14:paraId="0F755775" w14:textId="3B8693D7" w:rsidR="0030745B" w:rsidRPr="00DE386F" w:rsidRDefault="0030745B" w:rsidP="0030745B">
      <w:pPr>
        <w:rPr>
          <w:i/>
        </w:rPr>
      </w:pPr>
      <w:r w:rsidRPr="00DE386F">
        <w:rPr>
          <w:i/>
        </w:rPr>
        <w:t xml:space="preserve">What ... would you use to…? e.g. What word would you use show me what the character is feeling? </w:t>
      </w:r>
    </w:p>
    <w:p w14:paraId="38AE1203" w14:textId="50426450" w:rsidR="0030745B" w:rsidRPr="00DE386F" w:rsidRDefault="0030745B" w:rsidP="0030745B">
      <w:pPr>
        <w:rPr>
          <w:i/>
        </w:rPr>
      </w:pPr>
      <w:r w:rsidRPr="00DE386F">
        <w:rPr>
          <w:i/>
        </w:rPr>
        <w:t>Highlight where you have used (column  method, grid method, a strategy to check your answer, etc)</w:t>
      </w:r>
    </w:p>
    <w:p w14:paraId="6F5DD9A2" w14:textId="73CEB303" w:rsidR="00DE386F" w:rsidRPr="00DE386F" w:rsidRDefault="0030745B" w:rsidP="0030745B">
      <w:pPr>
        <w:rPr>
          <w:i/>
        </w:rPr>
      </w:pPr>
      <w:r w:rsidRPr="00DE386F">
        <w:rPr>
          <w:i/>
        </w:rPr>
        <w:t xml:space="preserve">What are the … of … ? </w:t>
      </w:r>
    </w:p>
    <w:p w14:paraId="50F89BBF" w14:textId="666A3096" w:rsidR="0030745B" w:rsidRDefault="0030745B" w:rsidP="00B17A3A"/>
    <w:p w14:paraId="12D6C708" w14:textId="4F1A7F61" w:rsidR="0030745B" w:rsidRDefault="0030745B" w:rsidP="0030745B">
      <w:r>
        <w:t>Maths Prompts</w:t>
      </w:r>
    </w:p>
    <w:p w14:paraId="1734BD07" w14:textId="2286E52B" w:rsidR="0030745B" w:rsidRPr="00DE386F" w:rsidRDefault="0030745B" w:rsidP="0030745B">
      <w:pPr>
        <w:rPr>
          <w:i/>
        </w:rPr>
      </w:pPr>
      <w:r w:rsidRPr="00DE386F">
        <w:rPr>
          <w:i/>
        </w:rPr>
        <w:t xml:space="preserve">Look back at your work – can you add…(your method, a number line) </w:t>
      </w:r>
    </w:p>
    <w:p w14:paraId="0242B660" w14:textId="77777777" w:rsidR="00DE386F" w:rsidRPr="00DE386F" w:rsidRDefault="00DE386F" w:rsidP="00DE386F">
      <w:pPr>
        <w:rPr>
          <w:i/>
        </w:rPr>
      </w:pPr>
      <w:r w:rsidRPr="00DE386F">
        <w:rPr>
          <w:i/>
        </w:rPr>
        <w:t xml:space="preserve">Tell me two numbers that have a difference of 12. </w:t>
      </w:r>
    </w:p>
    <w:p w14:paraId="07306C2B" w14:textId="77777777" w:rsidR="00DE386F" w:rsidRPr="00DE386F" w:rsidRDefault="00DE386F" w:rsidP="00DE386F">
      <w:pPr>
        <w:rPr>
          <w:i/>
        </w:rPr>
      </w:pPr>
      <w:r w:rsidRPr="00DE386F">
        <w:rPr>
          <w:i/>
        </w:rPr>
        <w:t>Fill in the blanks: …. 2 + 6 = 6</w:t>
      </w:r>
    </w:p>
    <w:p w14:paraId="05E8413E" w14:textId="77777777" w:rsidR="00DE386F" w:rsidRPr="00DE386F" w:rsidRDefault="00DE386F" w:rsidP="00DE386F">
      <w:pPr>
        <w:rPr>
          <w:i/>
        </w:rPr>
      </w:pPr>
      <w:r w:rsidRPr="00DE386F">
        <w:rPr>
          <w:i/>
        </w:rPr>
        <w:t xml:space="preserve">What ... would you use to…? e.g. What unit would you use to measure the width of the table? </w:t>
      </w:r>
    </w:p>
    <w:p w14:paraId="2E17A8B5" w14:textId="77777777" w:rsidR="00DE386F" w:rsidRPr="00DE386F" w:rsidRDefault="00DE386F" w:rsidP="00DE386F">
      <w:pPr>
        <w:rPr>
          <w:i/>
        </w:rPr>
      </w:pPr>
      <w:r w:rsidRPr="00DE386F">
        <w:rPr>
          <w:i/>
        </w:rPr>
        <w:t>What are the factors of 42?</w:t>
      </w:r>
    </w:p>
    <w:p w14:paraId="1E692486" w14:textId="77777777" w:rsidR="00DE386F" w:rsidRDefault="00DE386F" w:rsidP="0030745B"/>
    <w:p w14:paraId="05C55DD2" w14:textId="13B4E95C" w:rsidR="0030745B" w:rsidRDefault="0030745B" w:rsidP="0030745B">
      <w:r>
        <w:t>Generic Prompts</w:t>
      </w:r>
    </w:p>
    <w:p w14:paraId="3247FB37" w14:textId="63B00AF9" w:rsidR="0030745B" w:rsidRPr="00DE386F" w:rsidRDefault="0030745B" w:rsidP="0030745B">
      <w:pPr>
        <w:rPr>
          <w:i/>
        </w:rPr>
      </w:pPr>
      <w:r w:rsidRPr="00DE386F">
        <w:rPr>
          <w:i/>
        </w:rPr>
        <w:t xml:space="preserve">Can </w:t>
      </w:r>
      <w:r w:rsidR="00DE386F" w:rsidRPr="00DE386F">
        <w:rPr>
          <w:i/>
        </w:rPr>
        <w:t xml:space="preserve">you find where you went wrong? </w:t>
      </w:r>
      <w:r w:rsidRPr="00DE386F">
        <w:rPr>
          <w:i/>
        </w:rPr>
        <w:t xml:space="preserve"> </w:t>
      </w:r>
    </w:p>
    <w:p w14:paraId="16DDB30F" w14:textId="768501A2" w:rsidR="0030745B" w:rsidRPr="00DE386F" w:rsidRDefault="0030745B" w:rsidP="0030745B">
      <w:pPr>
        <w:rPr>
          <w:i/>
        </w:rPr>
      </w:pPr>
      <w:r w:rsidRPr="00DE386F">
        <w:rPr>
          <w:i/>
        </w:rPr>
        <w:t>Now try these… (extension questions/Consolidation questions)  If the answer was ….. What could the question be?</w:t>
      </w:r>
    </w:p>
    <w:p w14:paraId="0A3373D2" w14:textId="3E58AA38" w:rsidR="00B17A3A" w:rsidRPr="00DE386F" w:rsidRDefault="0030745B" w:rsidP="0030745B">
      <w:pPr>
        <w:rPr>
          <w:i/>
        </w:rPr>
      </w:pPr>
      <w:r w:rsidRPr="00DE386F">
        <w:rPr>
          <w:i/>
        </w:rPr>
        <w:t>Can you find a quicker way of doing this?</w:t>
      </w:r>
    </w:p>
    <w:p w14:paraId="2071585F" w14:textId="77777777" w:rsidR="00DE386F" w:rsidRPr="00DE386F" w:rsidRDefault="00DE386F" w:rsidP="00DE386F">
      <w:pPr>
        <w:rPr>
          <w:i/>
        </w:rPr>
      </w:pPr>
      <w:r w:rsidRPr="00DE386F">
        <w:rPr>
          <w:i/>
        </w:rPr>
        <w:t>Tell me 1/2/3 reasons why I should give you a Wow! Dispatches for this work.</w:t>
      </w:r>
    </w:p>
    <w:p w14:paraId="0782DF4A" w14:textId="77777777" w:rsidR="00DE386F" w:rsidRPr="00DE386F" w:rsidRDefault="00DE386F" w:rsidP="00DE386F">
      <w:pPr>
        <w:rPr>
          <w:i/>
        </w:rPr>
      </w:pPr>
      <w:r w:rsidRPr="00DE386F">
        <w:rPr>
          <w:i/>
        </w:rPr>
        <w:lastRenderedPageBreak/>
        <w:t xml:space="preserve">Tell me … that have …? </w:t>
      </w:r>
    </w:p>
    <w:p w14:paraId="6A870128" w14:textId="5DDEFF8F" w:rsidR="00DE386F" w:rsidRDefault="00B61916" w:rsidP="0030745B">
      <w:r w:rsidRPr="00DE386F">
        <w:rPr>
          <w:i/>
        </w:rPr>
        <w:t>How could you check this?</w:t>
      </w:r>
    </w:p>
    <w:p w14:paraId="72EEF9BB" w14:textId="77777777" w:rsidR="00B17A3A" w:rsidRDefault="00B17A3A" w:rsidP="00B17A3A">
      <w:r>
        <w:t xml:space="preserve"> </w:t>
      </w:r>
    </w:p>
    <w:p w14:paraId="54EF6ED9" w14:textId="77777777" w:rsidR="00B17A3A" w:rsidRDefault="00B17A3A" w:rsidP="00B17A3A">
      <w:r>
        <w:t xml:space="preserve">References: </w:t>
      </w:r>
    </w:p>
    <w:p w14:paraId="007C54AD" w14:textId="77777777" w:rsidR="00B17A3A" w:rsidRDefault="00B17A3A" w:rsidP="00B17A3A">
      <w:r>
        <w:t xml:space="preserve">The Power of Feedback John Hattie and Helen Timperley REVIEW OF EDUCATIONAL RESEARCH 2007 77: 81 </w:t>
      </w:r>
    </w:p>
    <w:p w14:paraId="1B32DEF4" w14:textId="3CC91C28" w:rsidR="00334BC8" w:rsidRDefault="00B17A3A" w:rsidP="00B17A3A">
      <w:r>
        <w:t>mailto:http://education.qld.gov.au/staff/development/performance/re sources/readings/power-feedback.pdf</w:t>
      </w:r>
    </w:p>
    <w:p w14:paraId="1B32DEF5" w14:textId="77777777" w:rsidR="00542AF9" w:rsidRDefault="00542AF9" w:rsidP="00A12497">
      <w:pPr>
        <w:rPr>
          <w:noProof/>
        </w:rPr>
      </w:pPr>
    </w:p>
    <w:sectPr w:rsidR="00542AF9" w:rsidSect="007C5C04">
      <w:footerReference w:type="default" r:id="rId16"/>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2DF04" w14:textId="77777777" w:rsidR="003F3476" w:rsidRDefault="003F3476" w:rsidP="00930061">
      <w:pPr>
        <w:spacing w:after="0" w:line="240" w:lineRule="auto"/>
      </w:pPr>
      <w:r>
        <w:separator/>
      </w:r>
    </w:p>
  </w:endnote>
  <w:endnote w:type="continuationSeparator" w:id="0">
    <w:p w14:paraId="1B32DF05" w14:textId="77777777" w:rsidR="003F3476" w:rsidRDefault="003F3476" w:rsidP="0093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970692"/>
      <w:docPartObj>
        <w:docPartGallery w:val="Page Numbers (Bottom of Page)"/>
        <w:docPartUnique/>
      </w:docPartObj>
    </w:sdtPr>
    <w:sdtEndPr>
      <w:rPr>
        <w:noProof/>
      </w:rPr>
    </w:sdtEndPr>
    <w:sdtContent>
      <w:p w14:paraId="62CD1C79" w14:textId="1C85EE50" w:rsidR="00A74947" w:rsidRDefault="00A74947">
        <w:pPr>
          <w:pStyle w:val="Footer"/>
          <w:jc w:val="right"/>
        </w:pPr>
        <w:r>
          <w:fldChar w:fldCharType="begin"/>
        </w:r>
        <w:r>
          <w:instrText xml:space="preserve"> PAGE   \* MERGEFORMAT </w:instrText>
        </w:r>
        <w:r>
          <w:fldChar w:fldCharType="separate"/>
        </w:r>
        <w:r w:rsidR="007C5C04">
          <w:rPr>
            <w:noProof/>
          </w:rPr>
          <w:t>2</w:t>
        </w:r>
        <w:r>
          <w:rPr>
            <w:noProof/>
          </w:rPr>
          <w:fldChar w:fldCharType="end"/>
        </w:r>
      </w:p>
    </w:sdtContent>
  </w:sdt>
  <w:p w14:paraId="0C1C524E" w14:textId="77777777" w:rsidR="00A74947" w:rsidRDefault="00A74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2DF02" w14:textId="77777777" w:rsidR="003F3476" w:rsidRDefault="003F3476" w:rsidP="00930061">
      <w:pPr>
        <w:spacing w:after="0" w:line="240" w:lineRule="auto"/>
      </w:pPr>
      <w:r>
        <w:separator/>
      </w:r>
    </w:p>
  </w:footnote>
  <w:footnote w:type="continuationSeparator" w:id="0">
    <w:p w14:paraId="1B32DF03" w14:textId="77777777" w:rsidR="003F3476" w:rsidRDefault="003F3476" w:rsidP="00930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6DC"/>
    <w:multiLevelType w:val="hybridMultilevel"/>
    <w:tmpl w:val="75BA0364"/>
    <w:lvl w:ilvl="0" w:tplc="35CAFEC8">
      <w:start w:val="1"/>
      <w:numFmt w:val="bullet"/>
      <w:pStyle w:val="Tabletext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21C29"/>
    <w:multiLevelType w:val="hybridMultilevel"/>
    <w:tmpl w:val="FD4274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9CC05FE"/>
    <w:multiLevelType w:val="hybridMultilevel"/>
    <w:tmpl w:val="012098E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15:restartNumberingAfterBreak="0">
    <w:nsid w:val="0CB65F89"/>
    <w:multiLevelType w:val="hybridMultilevel"/>
    <w:tmpl w:val="8768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2198B"/>
    <w:multiLevelType w:val="hybridMultilevel"/>
    <w:tmpl w:val="76A4F16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1D5499"/>
    <w:multiLevelType w:val="hybridMultilevel"/>
    <w:tmpl w:val="62B8C9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26CDA"/>
    <w:multiLevelType w:val="hybridMultilevel"/>
    <w:tmpl w:val="535208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244620"/>
    <w:multiLevelType w:val="hybridMultilevel"/>
    <w:tmpl w:val="1F988A18"/>
    <w:lvl w:ilvl="0" w:tplc="88722638">
      <w:numFmt w:val="bullet"/>
      <w:lvlText w:val=""/>
      <w:lvlJc w:val="left"/>
      <w:pPr>
        <w:ind w:left="720" w:hanging="360"/>
      </w:pPr>
      <w:rPr>
        <w:rFonts w:ascii="Symbol" w:eastAsiaTheme="minorEastAsia" w:hAnsi="Symbol" w:cs="Time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77C88"/>
    <w:multiLevelType w:val="hybridMultilevel"/>
    <w:tmpl w:val="91DC3C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86399"/>
    <w:multiLevelType w:val="hybridMultilevel"/>
    <w:tmpl w:val="146C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30F76"/>
    <w:multiLevelType w:val="hybridMultilevel"/>
    <w:tmpl w:val="1F36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87418"/>
    <w:multiLevelType w:val="hybridMultilevel"/>
    <w:tmpl w:val="FFAC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04584D"/>
    <w:multiLevelType w:val="hybridMultilevel"/>
    <w:tmpl w:val="89A4C4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F511304"/>
    <w:multiLevelType w:val="hybridMultilevel"/>
    <w:tmpl w:val="56A09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635AD2"/>
    <w:multiLevelType w:val="hybridMultilevel"/>
    <w:tmpl w:val="D04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7743A"/>
    <w:multiLevelType w:val="hybridMultilevel"/>
    <w:tmpl w:val="2FA05B7C"/>
    <w:lvl w:ilvl="0" w:tplc="254087D6">
      <w:start w:val="1"/>
      <w:numFmt w:val="bullet"/>
      <w:lvlText w:val="•"/>
      <w:lvlJc w:val="left"/>
      <w:pPr>
        <w:tabs>
          <w:tab w:val="num" w:pos="720"/>
        </w:tabs>
        <w:ind w:left="720" w:hanging="360"/>
      </w:pPr>
      <w:rPr>
        <w:rFonts w:ascii="Times New Roman" w:hAnsi="Times New Roman" w:hint="default"/>
      </w:rPr>
    </w:lvl>
    <w:lvl w:ilvl="1" w:tplc="936AEEB6" w:tentative="1">
      <w:start w:val="1"/>
      <w:numFmt w:val="bullet"/>
      <w:lvlText w:val="•"/>
      <w:lvlJc w:val="left"/>
      <w:pPr>
        <w:tabs>
          <w:tab w:val="num" w:pos="1440"/>
        </w:tabs>
        <w:ind w:left="1440" w:hanging="360"/>
      </w:pPr>
      <w:rPr>
        <w:rFonts w:ascii="Times New Roman" w:hAnsi="Times New Roman" w:hint="default"/>
      </w:rPr>
    </w:lvl>
    <w:lvl w:ilvl="2" w:tplc="5CA462E6" w:tentative="1">
      <w:start w:val="1"/>
      <w:numFmt w:val="bullet"/>
      <w:lvlText w:val="•"/>
      <w:lvlJc w:val="left"/>
      <w:pPr>
        <w:tabs>
          <w:tab w:val="num" w:pos="2160"/>
        </w:tabs>
        <w:ind w:left="2160" w:hanging="360"/>
      </w:pPr>
      <w:rPr>
        <w:rFonts w:ascii="Times New Roman" w:hAnsi="Times New Roman" w:hint="default"/>
      </w:rPr>
    </w:lvl>
    <w:lvl w:ilvl="3" w:tplc="6B2040EE" w:tentative="1">
      <w:start w:val="1"/>
      <w:numFmt w:val="bullet"/>
      <w:lvlText w:val="•"/>
      <w:lvlJc w:val="left"/>
      <w:pPr>
        <w:tabs>
          <w:tab w:val="num" w:pos="2880"/>
        </w:tabs>
        <w:ind w:left="2880" w:hanging="360"/>
      </w:pPr>
      <w:rPr>
        <w:rFonts w:ascii="Times New Roman" w:hAnsi="Times New Roman" w:hint="default"/>
      </w:rPr>
    </w:lvl>
    <w:lvl w:ilvl="4" w:tplc="4B22DA12" w:tentative="1">
      <w:start w:val="1"/>
      <w:numFmt w:val="bullet"/>
      <w:lvlText w:val="•"/>
      <w:lvlJc w:val="left"/>
      <w:pPr>
        <w:tabs>
          <w:tab w:val="num" w:pos="3600"/>
        </w:tabs>
        <w:ind w:left="3600" w:hanging="360"/>
      </w:pPr>
      <w:rPr>
        <w:rFonts w:ascii="Times New Roman" w:hAnsi="Times New Roman" w:hint="default"/>
      </w:rPr>
    </w:lvl>
    <w:lvl w:ilvl="5" w:tplc="A5EE4FA2" w:tentative="1">
      <w:start w:val="1"/>
      <w:numFmt w:val="bullet"/>
      <w:lvlText w:val="•"/>
      <w:lvlJc w:val="left"/>
      <w:pPr>
        <w:tabs>
          <w:tab w:val="num" w:pos="4320"/>
        </w:tabs>
        <w:ind w:left="4320" w:hanging="360"/>
      </w:pPr>
      <w:rPr>
        <w:rFonts w:ascii="Times New Roman" w:hAnsi="Times New Roman" w:hint="default"/>
      </w:rPr>
    </w:lvl>
    <w:lvl w:ilvl="6" w:tplc="606EC2D8" w:tentative="1">
      <w:start w:val="1"/>
      <w:numFmt w:val="bullet"/>
      <w:lvlText w:val="•"/>
      <w:lvlJc w:val="left"/>
      <w:pPr>
        <w:tabs>
          <w:tab w:val="num" w:pos="5040"/>
        </w:tabs>
        <w:ind w:left="5040" w:hanging="360"/>
      </w:pPr>
      <w:rPr>
        <w:rFonts w:ascii="Times New Roman" w:hAnsi="Times New Roman" w:hint="default"/>
      </w:rPr>
    </w:lvl>
    <w:lvl w:ilvl="7" w:tplc="4EF819E0" w:tentative="1">
      <w:start w:val="1"/>
      <w:numFmt w:val="bullet"/>
      <w:lvlText w:val="•"/>
      <w:lvlJc w:val="left"/>
      <w:pPr>
        <w:tabs>
          <w:tab w:val="num" w:pos="5760"/>
        </w:tabs>
        <w:ind w:left="5760" w:hanging="360"/>
      </w:pPr>
      <w:rPr>
        <w:rFonts w:ascii="Times New Roman" w:hAnsi="Times New Roman" w:hint="default"/>
      </w:rPr>
    </w:lvl>
    <w:lvl w:ilvl="8" w:tplc="1EEC84D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95F604D"/>
    <w:multiLevelType w:val="hybridMultilevel"/>
    <w:tmpl w:val="FF7C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F57BF"/>
    <w:multiLevelType w:val="hybridMultilevel"/>
    <w:tmpl w:val="FF089CA4"/>
    <w:lvl w:ilvl="0" w:tplc="B406C234">
      <w:start w:val="1"/>
      <w:numFmt w:val="bullet"/>
      <w:lvlText w:val="•"/>
      <w:lvlJc w:val="left"/>
      <w:pPr>
        <w:tabs>
          <w:tab w:val="num" w:pos="720"/>
        </w:tabs>
        <w:ind w:left="720" w:hanging="360"/>
      </w:pPr>
      <w:rPr>
        <w:rFonts w:ascii="Times New Roman" w:hAnsi="Times New Roman" w:hint="default"/>
      </w:rPr>
    </w:lvl>
    <w:lvl w:ilvl="1" w:tplc="D610DF72" w:tentative="1">
      <w:start w:val="1"/>
      <w:numFmt w:val="bullet"/>
      <w:lvlText w:val="•"/>
      <w:lvlJc w:val="left"/>
      <w:pPr>
        <w:tabs>
          <w:tab w:val="num" w:pos="1440"/>
        </w:tabs>
        <w:ind w:left="1440" w:hanging="360"/>
      </w:pPr>
      <w:rPr>
        <w:rFonts w:ascii="Times New Roman" w:hAnsi="Times New Roman" w:hint="default"/>
      </w:rPr>
    </w:lvl>
    <w:lvl w:ilvl="2" w:tplc="95FA278C" w:tentative="1">
      <w:start w:val="1"/>
      <w:numFmt w:val="bullet"/>
      <w:lvlText w:val="•"/>
      <w:lvlJc w:val="left"/>
      <w:pPr>
        <w:tabs>
          <w:tab w:val="num" w:pos="2160"/>
        </w:tabs>
        <w:ind w:left="2160" w:hanging="360"/>
      </w:pPr>
      <w:rPr>
        <w:rFonts w:ascii="Times New Roman" w:hAnsi="Times New Roman" w:hint="default"/>
      </w:rPr>
    </w:lvl>
    <w:lvl w:ilvl="3" w:tplc="A25E6C1E" w:tentative="1">
      <w:start w:val="1"/>
      <w:numFmt w:val="bullet"/>
      <w:lvlText w:val="•"/>
      <w:lvlJc w:val="left"/>
      <w:pPr>
        <w:tabs>
          <w:tab w:val="num" w:pos="2880"/>
        </w:tabs>
        <w:ind w:left="2880" w:hanging="360"/>
      </w:pPr>
      <w:rPr>
        <w:rFonts w:ascii="Times New Roman" w:hAnsi="Times New Roman" w:hint="default"/>
      </w:rPr>
    </w:lvl>
    <w:lvl w:ilvl="4" w:tplc="1714B15C" w:tentative="1">
      <w:start w:val="1"/>
      <w:numFmt w:val="bullet"/>
      <w:lvlText w:val="•"/>
      <w:lvlJc w:val="left"/>
      <w:pPr>
        <w:tabs>
          <w:tab w:val="num" w:pos="3600"/>
        </w:tabs>
        <w:ind w:left="3600" w:hanging="360"/>
      </w:pPr>
      <w:rPr>
        <w:rFonts w:ascii="Times New Roman" w:hAnsi="Times New Roman" w:hint="default"/>
      </w:rPr>
    </w:lvl>
    <w:lvl w:ilvl="5" w:tplc="ABFC9266" w:tentative="1">
      <w:start w:val="1"/>
      <w:numFmt w:val="bullet"/>
      <w:lvlText w:val="•"/>
      <w:lvlJc w:val="left"/>
      <w:pPr>
        <w:tabs>
          <w:tab w:val="num" w:pos="4320"/>
        </w:tabs>
        <w:ind w:left="4320" w:hanging="360"/>
      </w:pPr>
      <w:rPr>
        <w:rFonts w:ascii="Times New Roman" w:hAnsi="Times New Roman" w:hint="default"/>
      </w:rPr>
    </w:lvl>
    <w:lvl w:ilvl="6" w:tplc="0100CD16" w:tentative="1">
      <w:start w:val="1"/>
      <w:numFmt w:val="bullet"/>
      <w:lvlText w:val="•"/>
      <w:lvlJc w:val="left"/>
      <w:pPr>
        <w:tabs>
          <w:tab w:val="num" w:pos="5040"/>
        </w:tabs>
        <w:ind w:left="5040" w:hanging="360"/>
      </w:pPr>
      <w:rPr>
        <w:rFonts w:ascii="Times New Roman" w:hAnsi="Times New Roman" w:hint="default"/>
      </w:rPr>
    </w:lvl>
    <w:lvl w:ilvl="7" w:tplc="414EDF32" w:tentative="1">
      <w:start w:val="1"/>
      <w:numFmt w:val="bullet"/>
      <w:lvlText w:val="•"/>
      <w:lvlJc w:val="left"/>
      <w:pPr>
        <w:tabs>
          <w:tab w:val="num" w:pos="5760"/>
        </w:tabs>
        <w:ind w:left="5760" w:hanging="360"/>
      </w:pPr>
      <w:rPr>
        <w:rFonts w:ascii="Times New Roman" w:hAnsi="Times New Roman" w:hint="default"/>
      </w:rPr>
    </w:lvl>
    <w:lvl w:ilvl="8" w:tplc="1336764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DF537F9"/>
    <w:multiLevelType w:val="hybridMultilevel"/>
    <w:tmpl w:val="88B29E6A"/>
    <w:lvl w:ilvl="0" w:tplc="343C32EA">
      <w:numFmt w:val="bullet"/>
      <w:lvlText w:val=""/>
      <w:lvlJc w:val="left"/>
      <w:pPr>
        <w:ind w:left="720" w:hanging="360"/>
      </w:pPr>
      <w:rPr>
        <w:rFonts w:ascii="Symbol" w:eastAsiaTheme="minorEastAsia" w:hAnsi="Symbol" w:cs="Time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2490F"/>
    <w:multiLevelType w:val="hybridMultilevel"/>
    <w:tmpl w:val="4818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11BA1"/>
    <w:multiLevelType w:val="hybridMultilevel"/>
    <w:tmpl w:val="29AC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3560E"/>
    <w:multiLevelType w:val="hybridMultilevel"/>
    <w:tmpl w:val="4394EEE4"/>
    <w:lvl w:ilvl="0" w:tplc="88722638">
      <w:numFmt w:val="bullet"/>
      <w:lvlText w:val=""/>
      <w:lvlJc w:val="left"/>
      <w:pPr>
        <w:ind w:left="770" w:hanging="360"/>
      </w:pPr>
      <w:rPr>
        <w:rFonts w:ascii="Symbol" w:eastAsiaTheme="minorEastAsia" w:hAnsi="Symbol" w:cs="Times-Bold"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69C048A1"/>
    <w:multiLevelType w:val="hybridMultilevel"/>
    <w:tmpl w:val="B6F44734"/>
    <w:lvl w:ilvl="0" w:tplc="88722638">
      <w:numFmt w:val="bullet"/>
      <w:lvlText w:val=""/>
      <w:lvlJc w:val="left"/>
      <w:pPr>
        <w:ind w:left="720" w:hanging="360"/>
      </w:pPr>
      <w:rPr>
        <w:rFonts w:ascii="Symbol" w:eastAsiaTheme="minorEastAsia" w:hAnsi="Symbol" w:cs="Time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077C4"/>
    <w:multiLevelType w:val="hybridMultilevel"/>
    <w:tmpl w:val="B1BA9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414668"/>
    <w:multiLevelType w:val="hybridMultilevel"/>
    <w:tmpl w:val="AB98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2715B"/>
    <w:multiLevelType w:val="hybridMultilevel"/>
    <w:tmpl w:val="E01AE8D6"/>
    <w:lvl w:ilvl="0" w:tplc="0FB86538">
      <w:start w:val="1"/>
      <w:numFmt w:val="bullet"/>
      <w:lvlText w:val="•"/>
      <w:lvlJc w:val="left"/>
      <w:pPr>
        <w:tabs>
          <w:tab w:val="num" w:pos="720"/>
        </w:tabs>
        <w:ind w:left="720" w:hanging="360"/>
      </w:pPr>
      <w:rPr>
        <w:rFonts w:ascii="Times New Roman" w:hAnsi="Times New Roman" w:hint="default"/>
      </w:rPr>
    </w:lvl>
    <w:lvl w:ilvl="1" w:tplc="8C229B8E" w:tentative="1">
      <w:start w:val="1"/>
      <w:numFmt w:val="bullet"/>
      <w:lvlText w:val="•"/>
      <w:lvlJc w:val="left"/>
      <w:pPr>
        <w:tabs>
          <w:tab w:val="num" w:pos="1440"/>
        </w:tabs>
        <w:ind w:left="1440" w:hanging="360"/>
      </w:pPr>
      <w:rPr>
        <w:rFonts w:ascii="Times New Roman" w:hAnsi="Times New Roman" w:hint="default"/>
      </w:rPr>
    </w:lvl>
    <w:lvl w:ilvl="2" w:tplc="28EC597E" w:tentative="1">
      <w:start w:val="1"/>
      <w:numFmt w:val="bullet"/>
      <w:lvlText w:val="•"/>
      <w:lvlJc w:val="left"/>
      <w:pPr>
        <w:tabs>
          <w:tab w:val="num" w:pos="2160"/>
        </w:tabs>
        <w:ind w:left="2160" w:hanging="360"/>
      </w:pPr>
      <w:rPr>
        <w:rFonts w:ascii="Times New Roman" w:hAnsi="Times New Roman" w:hint="default"/>
      </w:rPr>
    </w:lvl>
    <w:lvl w:ilvl="3" w:tplc="CCC6564A" w:tentative="1">
      <w:start w:val="1"/>
      <w:numFmt w:val="bullet"/>
      <w:lvlText w:val="•"/>
      <w:lvlJc w:val="left"/>
      <w:pPr>
        <w:tabs>
          <w:tab w:val="num" w:pos="2880"/>
        </w:tabs>
        <w:ind w:left="2880" w:hanging="360"/>
      </w:pPr>
      <w:rPr>
        <w:rFonts w:ascii="Times New Roman" w:hAnsi="Times New Roman" w:hint="default"/>
      </w:rPr>
    </w:lvl>
    <w:lvl w:ilvl="4" w:tplc="D0C82FCE" w:tentative="1">
      <w:start w:val="1"/>
      <w:numFmt w:val="bullet"/>
      <w:lvlText w:val="•"/>
      <w:lvlJc w:val="left"/>
      <w:pPr>
        <w:tabs>
          <w:tab w:val="num" w:pos="3600"/>
        </w:tabs>
        <w:ind w:left="3600" w:hanging="360"/>
      </w:pPr>
      <w:rPr>
        <w:rFonts w:ascii="Times New Roman" w:hAnsi="Times New Roman" w:hint="default"/>
      </w:rPr>
    </w:lvl>
    <w:lvl w:ilvl="5" w:tplc="5A003B4A" w:tentative="1">
      <w:start w:val="1"/>
      <w:numFmt w:val="bullet"/>
      <w:lvlText w:val="•"/>
      <w:lvlJc w:val="left"/>
      <w:pPr>
        <w:tabs>
          <w:tab w:val="num" w:pos="4320"/>
        </w:tabs>
        <w:ind w:left="4320" w:hanging="360"/>
      </w:pPr>
      <w:rPr>
        <w:rFonts w:ascii="Times New Roman" w:hAnsi="Times New Roman" w:hint="default"/>
      </w:rPr>
    </w:lvl>
    <w:lvl w:ilvl="6" w:tplc="03FC17F0" w:tentative="1">
      <w:start w:val="1"/>
      <w:numFmt w:val="bullet"/>
      <w:lvlText w:val="•"/>
      <w:lvlJc w:val="left"/>
      <w:pPr>
        <w:tabs>
          <w:tab w:val="num" w:pos="5040"/>
        </w:tabs>
        <w:ind w:left="5040" w:hanging="360"/>
      </w:pPr>
      <w:rPr>
        <w:rFonts w:ascii="Times New Roman" w:hAnsi="Times New Roman" w:hint="default"/>
      </w:rPr>
    </w:lvl>
    <w:lvl w:ilvl="7" w:tplc="C5BC49DA" w:tentative="1">
      <w:start w:val="1"/>
      <w:numFmt w:val="bullet"/>
      <w:lvlText w:val="•"/>
      <w:lvlJc w:val="left"/>
      <w:pPr>
        <w:tabs>
          <w:tab w:val="num" w:pos="5760"/>
        </w:tabs>
        <w:ind w:left="5760" w:hanging="360"/>
      </w:pPr>
      <w:rPr>
        <w:rFonts w:ascii="Times New Roman" w:hAnsi="Times New Roman" w:hint="default"/>
      </w:rPr>
    </w:lvl>
    <w:lvl w:ilvl="8" w:tplc="9A70315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6601B4D"/>
    <w:multiLevelType w:val="hybridMultilevel"/>
    <w:tmpl w:val="C30662F8"/>
    <w:lvl w:ilvl="0" w:tplc="4D2E3DA2">
      <w:numFmt w:val="bullet"/>
      <w:lvlText w:val=""/>
      <w:lvlJc w:val="left"/>
      <w:pPr>
        <w:ind w:left="720" w:hanging="360"/>
      </w:pPr>
      <w:rPr>
        <w:rFonts w:ascii="Symbol" w:eastAsiaTheme="minorEastAsia" w:hAnsi="Symbol" w:cs="Time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EE5A61"/>
    <w:multiLevelType w:val="hybridMultilevel"/>
    <w:tmpl w:val="F264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34E4D"/>
    <w:multiLevelType w:val="hybridMultilevel"/>
    <w:tmpl w:val="C3A4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
  </w:num>
  <w:num w:numId="4">
    <w:abstractNumId w:val="13"/>
  </w:num>
  <w:num w:numId="5">
    <w:abstractNumId w:val="9"/>
  </w:num>
  <w:num w:numId="6">
    <w:abstractNumId w:val="15"/>
  </w:num>
  <w:num w:numId="7">
    <w:abstractNumId w:val="17"/>
  </w:num>
  <w:num w:numId="8">
    <w:abstractNumId w:val="25"/>
  </w:num>
  <w:num w:numId="9">
    <w:abstractNumId w:val="4"/>
  </w:num>
  <w:num w:numId="10">
    <w:abstractNumId w:val="6"/>
  </w:num>
  <w:num w:numId="11">
    <w:abstractNumId w:val="0"/>
  </w:num>
  <w:num w:numId="12">
    <w:abstractNumId w:val="8"/>
  </w:num>
  <w:num w:numId="13">
    <w:abstractNumId w:val="5"/>
  </w:num>
  <w:num w:numId="14">
    <w:abstractNumId w:val="18"/>
  </w:num>
  <w:num w:numId="15">
    <w:abstractNumId w:val="26"/>
  </w:num>
  <w:num w:numId="16">
    <w:abstractNumId w:val="22"/>
  </w:num>
  <w:num w:numId="17">
    <w:abstractNumId w:val="21"/>
  </w:num>
  <w:num w:numId="18">
    <w:abstractNumId w:val="7"/>
  </w:num>
  <w:num w:numId="19">
    <w:abstractNumId w:val="12"/>
  </w:num>
  <w:num w:numId="20">
    <w:abstractNumId w:val="28"/>
  </w:num>
  <w:num w:numId="21">
    <w:abstractNumId w:val="24"/>
  </w:num>
  <w:num w:numId="22">
    <w:abstractNumId w:val="20"/>
  </w:num>
  <w:num w:numId="23">
    <w:abstractNumId w:val="14"/>
  </w:num>
  <w:num w:numId="24">
    <w:abstractNumId w:val="11"/>
  </w:num>
  <w:num w:numId="25">
    <w:abstractNumId w:val="23"/>
  </w:num>
  <w:num w:numId="26">
    <w:abstractNumId w:val="19"/>
  </w:num>
  <w:num w:numId="27">
    <w:abstractNumId w:val="1"/>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63"/>
    <w:rsid w:val="00017C79"/>
    <w:rsid w:val="00021831"/>
    <w:rsid w:val="00030405"/>
    <w:rsid w:val="00055451"/>
    <w:rsid w:val="000A3BAD"/>
    <w:rsid w:val="000C3CA2"/>
    <w:rsid w:val="000D3256"/>
    <w:rsid w:val="000D4EFE"/>
    <w:rsid w:val="000F503F"/>
    <w:rsid w:val="00107FDB"/>
    <w:rsid w:val="0011445C"/>
    <w:rsid w:val="00116128"/>
    <w:rsid w:val="001210D4"/>
    <w:rsid w:val="0012454D"/>
    <w:rsid w:val="001257F5"/>
    <w:rsid w:val="00125B0B"/>
    <w:rsid w:val="00180254"/>
    <w:rsid w:val="00194272"/>
    <w:rsid w:val="00196896"/>
    <w:rsid w:val="001B6304"/>
    <w:rsid w:val="001D53E5"/>
    <w:rsid w:val="001F1425"/>
    <w:rsid w:val="001F738D"/>
    <w:rsid w:val="00216793"/>
    <w:rsid w:val="00220F53"/>
    <w:rsid w:val="00222483"/>
    <w:rsid w:val="00227874"/>
    <w:rsid w:val="0024047F"/>
    <w:rsid w:val="002632C3"/>
    <w:rsid w:val="00282369"/>
    <w:rsid w:val="002F3F2A"/>
    <w:rsid w:val="0030745B"/>
    <w:rsid w:val="00334BC8"/>
    <w:rsid w:val="00341813"/>
    <w:rsid w:val="003939B5"/>
    <w:rsid w:val="003969B5"/>
    <w:rsid w:val="003A6627"/>
    <w:rsid w:val="003B04DC"/>
    <w:rsid w:val="003B1795"/>
    <w:rsid w:val="003B5FCA"/>
    <w:rsid w:val="003E0CB1"/>
    <w:rsid w:val="003F3476"/>
    <w:rsid w:val="004136C5"/>
    <w:rsid w:val="00417260"/>
    <w:rsid w:val="004568B3"/>
    <w:rsid w:val="0052106D"/>
    <w:rsid w:val="00526E5C"/>
    <w:rsid w:val="00541827"/>
    <w:rsid w:val="00542AF9"/>
    <w:rsid w:val="00552D57"/>
    <w:rsid w:val="00577BBD"/>
    <w:rsid w:val="005D09EB"/>
    <w:rsid w:val="005D38E8"/>
    <w:rsid w:val="005E44B0"/>
    <w:rsid w:val="005F20C2"/>
    <w:rsid w:val="005F52C0"/>
    <w:rsid w:val="00605A52"/>
    <w:rsid w:val="00624D58"/>
    <w:rsid w:val="006458AE"/>
    <w:rsid w:val="00645C57"/>
    <w:rsid w:val="00651948"/>
    <w:rsid w:val="00670C34"/>
    <w:rsid w:val="006A66A2"/>
    <w:rsid w:val="006C1178"/>
    <w:rsid w:val="006E2B2E"/>
    <w:rsid w:val="006F3E63"/>
    <w:rsid w:val="007251B2"/>
    <w:rsid w:val="00730895"/>
    <w:rsid w:val="007374F6"/>
    <w:rsid w:val="00740F3D"/>
    <w:rsid w:val="0074622C"/>
    <w:rsid w:val="0077226A"/>
    <w:rsid w:val="00783927"/>
    <w:rsid w:val="007940DC"/>
    <w:rsid w:val="007C5C04"/>
    <w:rsid w:val="007D30E2"/>
    <w:rsid w:val="007F3631"/>
    <w:rsid w:val="007F7B1C"/>
    <w:rsid w:val="00807861"/>
    <w:rsid w:val="008447B1"/>
    <w:rsid w:val="0086266D"/>
    <w:rsid w:val="008948C9"/>
    <w:rsid w:val="008A7873"/>
    <w:rsid w:val="008B6EA6"/>
    <w:rsid w:val="008E4B76"/>
    <w:rsid w:val="00911D19"/>
    <w:rsid w:val="00923436"/>
    <w:rsid w:val="00930061"/>
    <w:rsid w:val="00962D83"/>
    <w:rsid w:val="00972FA6"/>
    <w:rsid w:val="00992CBA"/>
    <w:rsid w:val="009A5744"/>
    <w:rsid w:val="009C0B43"/>
    <w:rsid w:val="009C59DC"/>
    <w:rsid w:val="009C70CB"/>
    <w:rsid w:val="009D1EC9"/>
    <w:rsid w:val="009E4802"/>
    <w:rsid w:val="009F14D4"/>
    <w:rsid w:val="009F6C8B"/>
    <w:rsid w:val="00A01BEF"/>
    <w:rsid w:val="00A055F2"/>
    <w:rsid w:val="00A12497"/>
    <w:rsid w:val="00A40372"/>
    <w:rsid w:val="00A44A98"/>
    <w:rsid w:val="00A46B7F"/>
    <w:rsid w:val="00A52E91"/>
    <w:rsid w:val="00A725E8"/>
    <w:rsid w:val="00A74947"/>
    <w:rsid w:val="00A90939"/>
    <w:rsid w:val="00AB2803"/>
    <w:rsid w:val="00AB5EB1"/>
    <w:rsid w:val="00AC03C0"/>
    <w:rsid w:val="00AE01E4"/>
    <w:rsid w:val="00B17A3A"/>
    <w:rsid w:val="00B43BCF"/>
    <w:rsid w:val="00B61916"/>
    <w:rsid w:val="00B67F54"/>
    <w:rsid w:val="00B71633"/>
    <w:rsid w:val="00B92C6B"/>
    <w:rsid w:val="00BB6257"/>
    <w:rsid w:val="00BC5896"/>
    <w:rsid w:val="00BC594A"/>
    <w:rsid w:val="00BE326A"/>
    <w:rsid w:val="00BE6B4E"/>
    <w:rsid w:val="00C42E6F"/>
    <w:rsid w:val="00C63891"/>
    <w:rsid w:val="00C67FB5"/>
    <w:rsid w:val="00C80AA3"/>
    <w:rsid w:val="00C9671E"/>
    <w:rsid w:val="00C96B0D"/>
    <w:rsid w:val="00CD1D46"/>
    <w:rsid w:val="00CF1AD1"/>
    <w:rsid w:val="00CF5FBC"/>
    <w:rsid w:val="00D11920"/>
    <w:rsid w:val="00D3242E"/>
    <w:rsid w:val="00D3601A"/>
    <w:rsid w:val="00D43558"/>
    <w:rsid w:val="00D6325E"/>
    <w:rsid w:val="00DB4712"/>
    <w:rsid w:val="00DE386F"/>
    <w:rsid w:val="00DF5DCF"/>
    <w:rsid w:val="00E016E5"/>
    <w:rsid w:val="00E22BD2"/>
    <w:rsid w:val="00E36C22"/>
    <w:rsid w:val="00E66FFD"/>
    <w:rsid w:val="00E75628"/>
    <w:rsid w:val="00E97137"/>
    <w:rsid w:val="00EA2153"/>
    <w:rsid w:val="00EA4EE8"/>
    <w:rsid w:val="00EA62C5"/>
    <w:rsid w:val="00EC05B8"/>
    <w:rsid w:val="00EC09B3"/>
    <w:rsid w:val="00EC2400"/>
    <w:rsid w:val="00EC6E4B"/>
    <w:rsid w:val="00EE64DF"/>
    <w:rsid w:val="00EF0F4B"/>
    <w:rsid w:val="00EF5D5C"/>
    <w:rsid w:val="00F1574F"/>
    <w:rsid w:val="00F4272A"/>
    <w:rsid w:val="00F52D92"/>
    <w:rsid w:val="00F559C3"/>
    <w:rsid w:val="00FB4AE5"/>
    <w:rsid w:val="00FC0E29"/>
    <w:rsid w:val="00FD4F8E"/>
    <w:rsid w:val="00FF0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DE83"/>
  <w15:docId w15:val="{044F68B8-9E9E-4497-B87E-B371C68C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6B7F"/>
    <w:pPr>
      <w:keepNext/>
      <w:spacing w:after="0" w:line="240" w:lineRule="auto"/>
      <w:outlineLvl w:val="0"/>
    </w:pPr>
    <w:rPr>
      <w:rFonts w:ascii="Arial" w:eastAsia="Times New Roman" w:hAnsi="Arial"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873"/>
    <w:pPr>
      <w:ind w:left="720"/>
      <w:contextualSpacing/>
    </w:pPr>
  </w:style>
  <w:style w:type="paragraph" w:styleId="Header">
    <w:name w:val="header"/>
    <w:basedOn w:val="Normal"/>
    <w:link w:val="HeaderChar"/>
    <w:uiPriority w:val="99"/>
    <w:unhideWhenUsed/>
    <w:rsid w:val="00930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061"/>
  </w:style>
  <w:style w:type="paragraph" w:styleId="Footer">
    <w:name w:val="footer"/>
    <w:basedOn w:val="Normal"/>
    <w:link w:val="FooterChar"/>
    <w:uiPriority w:val="99"/>
    <w:unhideWhenUsed/>
    <w:rsid w:val="00930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061"/>
  </w:style>
  <w:style w:type="paragraph" w:styleId="BalloonText">
    <w:name w:val="Balloon Text"/>
    <w:basedOn w:val="Normal"/>
    <w:link w:val="BalloonTextChar"/>
    <w:uiPriority w:val="99"/>
    <w:semiHidden/>
    <w:unhideWhenUsed/>
    <w:rsid w:val="00930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061"/>
    <w:rPr>
      <w:rFonts w:ascii="Tahoma" w:hAnsi="Tahoma" w:cs="Tahoma"/>
      <w:sz w:val="16"/>
      <w:szCs w:val="16"/>
    </w:rPr>
  </w:style>
  <w:style w:type="table" w:styleId="TableGrid">
    <w:name w:val="Table Grid"/>
    <w:basedOn w:val="TableNormal"/>
    <w:uiPriority w:val="59"/>
    <w:rsid w:val="00542A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bullet">
    <w:name w:val="Table text bullet"/>
    <w:basedOn w:val="Normal"/>
    <w:rsid w:val="00A46B7F"/>
    <w:pPr>
      <w:numPr>
        <w:numId w:val="11"/>
      </w:numPr>
      <w:tabs>
        <w:tab w:val="left" w:pos="567"/>
      </w:tabs>
      <w:spacing w:before="60" w:after="60" w:line="240" w:lineRule="auto"/>
      <w:contextualSpacing/>
    </w:pPr>
    <w:rPr>
      <w:rFonts w:ascii="Tahoma" w:eastAsia="Times New Roman" w:hAnsi="Tahoma" w:cs="Times New Roman"/>
      <w:color w:val="000000"/>
      <w:szCs w:val="24"/>
      <w:lang w:eastAsia="en-US"/>
    </w:rPr>
  </w:style>
  <w:style w:type="character" w:customStyle="1" w:styleId="Heading1Char">
    <w:name w:val="Heading 1 Char"/>
    <w:basedOn w:val="DefaultParagraphFont"/>
    <w:link w:val="Heading1"/>
    <w:rsid w:val="00A46B7F"/>
    <w:rPr>
      <w:rFonts w:ascii="Arial" w:eastAsia="Times New Roman" w:hAnsi="Arial" w:cs="Times New Roman"/>
      <w:b/>
      <w:bCs/>
      <w:sz w:val="24"/>
      <w:szCs w:val="24"/>
      <w:lang w:eastAsia="en-US"/>
    </w:rPr>
  </w:style>
  <w:style w:type="paragraph" w:styleId="NoSpacing">
    <w:name w:val="No Spacing"/>
    <w:link w:val="NoSpacingChar"/>
    <w:uiPriority w:val="1"/>
    <w:qFormat/>
    <w:rsid w:val="009C0B43"/>
    <w:pPr>
      <w:spacing w:after="0" w:line="240" w:lineRule="auto"/>
    </w:pPr>
    <w:rPr>
      <w:lang w:val="en-US" w:eastAsia="en-US"/>
    </w:rPr>
  </w:style>
  <w:style w:type="character" w:customStyle="1" w:styleId="NoSpacingChar">
    <w:name w:val="No Spacing Char"/>
    <w:basedOn w:val="DefaultParagraphFont"/>
    <w:link w:val="NoSpacing"/>
    <w:uiPriority w:val="1"/>
    <w:rsid w:val="009C0B4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8609">
      <w:bodyDiv w:val="1"/>
      <w:marLeft w:val="0"/>
      <w:marRight w:val="0"/>
      <w:marTop w:val="0"/>
      <w:marBottom w:val="0"/>
      <w:divBdr>
        <w:top w:val="none" w:sz="0" w:space="0" w:color="auto"/>
        <w:left w:val="none" w:sz="0" w:space="0" w:color="auto"/>
        <w:bottom w:val="none" w:sz="0" w:space="0" w:color="auto"/>
        <w:right w:val="none" w:sz="0" w:space="0" w:color="auto"/>
      </w:divBdr>
    </w:div>
    <w:div w:id="802387143">
      <w:bodyDiv w:val="1"/>
      <w:marLeft w:val="0"/>
      <w:marRight w:val="0"/>
      <w:marTop w:val="0"/>
      <w:marBottom w:val="0"/>
      <w:divBdr>
        <w:top w:val="none" w:sz="0" w:space="0" w:color="auto"/>
        <w:left w:val="none" w:sz="0" w:space="0" w:color="auto"/>
        <w:bottom w:val="none" w:sz="0" w:space="0" w:color="auto"/>
        <w:right w:val="none" w:sz="0" w:space="0" w:color="auto"/>
      </w:divBdr>
    </w:div>
    <w:div w:id="1317032084">
      <w:bodyDiv w:val="1"/>
      <w:marLeft w:val="0"/>
      <w:marRight w:val="0"/>
      <w:marTop w:val="0"/>
      <w:marBottom w:val="0"/>
      <w:divBdr>
        <w:top w:val="none" w:sz="0" w:space="0" w:color="auto"/>
        <w:left w:val="none" w:sz="0" w:space="0" w:color="auto"/>
        <w:bottom w:val="none" w:sz="0" w:space="0" w:color="auto"/>
        <w:right w:val="none" w:sz="0" w:space="0" w:color="auto"/>
      </w:divBdr>
    </w:div>
    <w:div w:id="1364744219">
      <w:bodyDiv w:val="1"/>
      <w:marLeft w:val="0"/>
      <w:marRight w:val="0"/>
      <w:marTop w:val="0"/>
      <w:marBottom w:val="0"/>
      <w:divBdr>
        <w:top w:val="none" w:sz="0" w:space="0" w:color="auto"/>
        <w:left w:val="none" w:sz="0" w:space="0" w:color="auto"/>
        <w:bottom w:val="none" w:sz="0" w:space="0" w:color="auto"/>
        <w:right w:val="none" w:sz="0" w:space="0" w:color="auto"/>
      </w:divBdr>
    </w:div>
    <w:div w:id="18295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w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Effective marking is a dialogue between teacher and student and brings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995da874-27ef-4352-96fb-fb3e1de1dc8d">
      <UserInfo>
        <DisplayName>All staff @ Glenburn</DisplayName>
        <AccountId>17</AccountId>
        <AccountType/>
      </UserInfo>
      <UserInfo>
        <DisplayName>Everyone except external users</DisplayName>
        <AccountId>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CB4326895AE4595D6D3D80D1A1387" ma:contentTypeVersion="1" ma:contentTypeDescription="Create a new document." ma:contentTypeScope="" ma:versionID="0ed3fbc31edd1fcd97781e5580fbbbfd">
  <xsd:schema xmlns:xsd="http://www.w3.org/2001/XMLSchema" xmlns:xs="http://www.w3.org/2001/XMLSchema" xmlns:p="http://schemas.microsoft.com/office/2006/metadata/properties" xmlns:ns3="995da874-27ef-4352-96fb-fb3e1de1dc8d" targetNamespace="http://schemas.microsoft.com/office/2006/metadata/properties" ma:root="true" ma:fieldsID="1dc45fd36745eac048607bbd98ecedd8" ns3:_="">
    <xsd:import namespace="995da874-27ef-4352-96fb-fb3e1de1dc8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a874-27ef-4352-96fb-fb3e1de1dc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4C4F47-7E04-4A05-9317-A78E8766CAE0}">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995da874-27ef-4352-96fb-fb3e1de1dc8d"/>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7F9E02F-8A41-4614-B598-843882247FF6}">
  <ds:schemaRefs>
    <ds:schemaRef ds:uri="http://schemas.microsoft.com/sharepoint/v3/contenttype/forms"/>
  </ds:schemaRefs>
</ds:datastoreItem>
</file>

<file path=customXml/itemProps4.xml><?xml version="1.0" encoding="utf-8"?>
<ds:datastoreItem xmlns:ds="http://schemas.openxmlformats.org/officeDocument/2006/customXml" ds:itemID="{1C1FCE9E-B6FE-4336-875C-E6E2159CA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da874-27ef-4352-96fb-fb3e1de1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F70D31-3D0F-4266-A725-87078E4C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MArking,fEEDBACK and assessment POLCY</vt:lpstr>
    </vt:vector>
  </TitlesOfParts>
  <Company>Glenburn Sports College</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MArking,fEEDBACK and assessment POLCY</dc:title>
  <dc:subject>Hope High School</dc:subject>
  <dc:creator>Michael Tracey</dc:creator>
  <cp:lastModifiedBy>Rigby, Emma</cp:lastModifiedBy>
  <cp:revision>4</cp:revision>
  <cp:lastPrinted>2015-03-06T07:38:00Z</cp:lastPrinted>
  <dcterms:created xsi:type="dcterms:W3CDTF">2018-02-27T16:36:00Z</dcterms:created>
  <dcterms:modified xsi:type="dcterms:W3CDTF">2018-02-28T11:53:00Z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0x010100FE8CB4326895AE4595D6D3D80D1A1387</vt:lpwstr>
  </property>
</Properties>
</file>